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9B" w:rsidRDefault="0035589B" w:rsidP="009813A0">
      <w:pPr>
        <w:spacing w:line="240" w:lineRule="auto"/>
        <w:rPr>
          <w:rFonts w:asciiTheme="majorBidi" w:hAnsiTheme="majorBidi" w:cstheme="majorBidi" w:hint="cs"/>
          <w:sz w:val="27"/>
          <w:szCs w:val="27"/>
          <w:rtl/>
          <w:lang w:bidi="ar-IQ"/>
        </w:rPr>
      </w:pPr>
      <w:r w:rsidRPr="0035589B">
        <w:rPr>
          <w:rFonts w:asciiTheme="majorBidi" w:hAnsiTheme="majorBidi" w:cstheme="majorBidi"/>
          <w:b/>
          <w:bCs/>
          <w:sz w:val="27"/>
          <w:szCs w:val="27"/>
          <w:rtl/>
        </w:rPr>
        <w:t>الأحماض</w:t>
      </w:r>
      <w:r w:rsidRPr="0035589B">
        <w:rPr>
          <w:rFonts w:asciiTheme="majorBidi" w:hAnsiTheme="majorBidi" w:cstheme="majorBidi"/>
          <w:b/>
          <w:bCs/>
          <w:sz w:val="27"/>
          <w:szCs w:val="27"/>
        </w:rPr>
        <w:t xml:space="preserve"> </w:t>
      </w:r>
      <w:proofErr w:type="spellStart"/>
      <w:r w:rsidRPr="0035589B">
        <w:rPr>
          <w:rFonts w:asciiTheme="majorBidi" w:hAnsiTheme="majorBidi" w:cstheme="majorBidi"/>
          <w:b/>
          <w:bCs/>
          <w:sz w:val="27"/>
          <w:szCs w:val="27"/>
          <w:rtl/>
        </w:rPr>
        <w:t>الدهنیة</w:t>
      </w:r>
      <w:proofErr w:type="spellEnd"/>
      <w:r w:rsidRPr="0035589B">
        <w:rPr>
          <w:rFonts w:asciiTheme="majorBidi" w:hAnsiTheme="majorBidi" w:cstheme="majorBidi"/>
          <w:b/>
          <w:bCs/>
          <w:sz w:val="27"/>
          <w:szCs w:val="27"/>
        </w:rPr>
        <w:t xml:space="preserve"> </w:t>
      </w:r>
      <w:r w:rsidRPr="0035589B">
        <w:rPr>
          <w:rFonts w:asciiTheme="majorBidi" w:hAnsiTheme="majorBidi" w:cstheme="majorBidi"/>
          <w:b/>
          <w:bCs/>
          <w:sz w:val="27"/>
          <w:szCs w:val="27"/>
          <w:rtl/>
        </w:rPr>
        <w:t>الطیارة</w:t>
      </w:r>
      <w:r w:rsidRPr="0035589B">
        <w:rPr>
          <w:rFonts w:asciiTheme="majorBidi" w:hAnsiTheme="majorBidi" w:cstheme="majorBidi"/>
          <w:b/>
          <w:bCs/>
          <w:sz w:val="27"/>
          <w:szCs w:val="27"/>
        </w:rPr>
        <w:t xml:space="preserve"> </w:t>
      </w:r>
      <w:r w:rsidRPr="0035589B">
        <w:rPr>
          <w:rFonts w:asciiTheme="majorBidi" w:hAnsiTheme="majorBidi" w:cstheme="majorBidi"/>
          <w:b/>
          <w:bCs/>
          <w:sz w:val="27"/>
          <w:szCs w:val="27"/>
          <w:rtl/>
        </w:rPr>
        <w:t>كمصادر</w:t>
      </w:r>
      <w:r w:rsidRPr="0035589B">
        <w:rPr>
          <w:rFonts w:asciiTheme="majorBidi" w:hAnsiTheme="majorBidi" w:cstheme="majorBidi"/>
          <w:b/>
          <w:bCs/>
          <w:sz w:val="27"/>
          <w:szCs w:val="27"/>
        </w:rPr>
        <w:t xml:space="preserve"> </w:t>
      </w:r>
      <w:r w:rsidRPr="0035589B">
        <w:rPr>
          <w:rFonts w:asciiTheme="majorBidi" w:hAnsiTheme="majorBidi" w:cstheme="majorBidi"/>
          <w:b/>
          <w:bCs/>
          <w:sz w:val="27"/>
          <w:szCs w:val="27"/>
          <w:rtl/>
        </w:rPr>
        <w:t>للطاقة</w:t>
      </w:r>
      <w:r w:rsidRPr="0035589B">
        <w:rPr>
          <w:rFonts w:asciiTheme="majorBidi" w:eastAsia="TimesNewRomanPS-BoldMT" w:hAnsiTheme="majorBidi" w:cstheme="majorBidi"/>
          <w:b/>
          <w:bCs/>
          <w:sz w:val="27"/>
          <w:szCs w:val="27"/>
        </w:rPr>
        <w:t xml:space="preserve"> Metabolism of VFA as a source of energy</w:t>
      </w:r>
      <w:r>
        <w:rPr>
          <w:rFonts w:asciiTheme="majorBidi" w:eastAsia="TimesNewRomanPS-BoldMT" w:hAnsiTheme="majorBidi" w:cstheme="majorBidi"/>
          <w:b/>
          <w:bCs/>
          <w:sz w:val="27"/>
          <w:szCs w:val="27"/>
        </w:rPr>
        <w:t xml:space="preserve"> </w:t>
      </w:r>
      <w:r w:rsidRPr="0035589B">
        <w:rPr>
          <w:rFonts w:asciiTheme="majorBidi" w:hAnsiTheme="majorBidi" w:cstheme="majorBidi"/>
          <w:sz w:val="27"/>
          <w:szCs w:val="27"/>
          <w:rtl/>
          <w:lang w:bidi="ar-IQ"/>
        </w:rPr>
        <w:t xml:space="preserve"> </w:t>
      </w:r>
    </w:p>
    <w:p w:rsidR="009813A0" w:rsidRPr="0035589B" w:rsidRDefault="009813A0" w:rsidP="009813A0">
      <w:pPr>
        <w:spacing w:line="240" w:lineRule="auto"/>
        <w:rPr>
          <w:rFonts w:asciiTheme="majorBidi" w:hAnsiTheme="majorBidi" w:cstheme="majorBidi"/>
          <w:sz w:val="27"/>
          <w:szCs w:val="27"/>
          <w:rtl/>
          <w:lang w:bidi="ar-IQ"/>
        </w:rPr>
      </w:pPr>
    </w:p>
    <w:p w:rsidR="0088110A" w:rsidRPr="0035589B" w:rsidRDefault="0035589B" w:rsidP="009813A0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spellStart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ان</w:t>
      </w:r>
      <w:proofErr w:type="spellEnd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310B34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معظم </w:t>
      </w:r>
      <w:proofErr w:type="spellStart"/>
      <w:r w:rsidR="00310B34" w:rsidRPr="0035589B">
        <w:rPr>
          <w:rFonts w:asciiTheme="majorBidi" w:hAnsiTheme="majorBidi" w:cstheme="majorBidi"/>
          <w:sz w:val="28"/>
          <w:szCs w:val="28"/>
          <w:rtl/>
          <w:lang w:bidi="ar-IQ"/>
        </w:rPr>
        <w:t>كربوهيدرات</w:t>
      </w:r>
      <w:proofErr w:type="spellEnd"/>
      <w:r w:rsidR="00310B34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العلف المتناول </w:t>
      </w:r>
      <w:r w:rsidR="00BA5761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في الحيوانات المجترة تتحول في الكرش </w:t>
      </w:r>
      <w:proofErr w:type="spellStart"/>
      <w:r w:rsidR="00BA5761"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الى</w:t>
      </w:r>
      <w:proofErr w:type="spellEnd"/>
      <w:r w:rsidR="00BA5761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أحماض </w:t>
      </w:r>
      <w:proofErr w:type="spellStart"/>
      <w:r w:rsidR="00BA5761" w:rsidRPr="0035589B">
        <w:rPr>
          <w:rFonts w:asciiTheme="majorBidi" w:hAnsiTheme="majorBidi" w:cstheme="majorBidi"/>
          <w:sz w:val="28"/>
          <w:szCs w:val="28"/>
          <w:rtl/>
          <w:lang w:bidi="ar-IQ"/>
        </w:rPr>
        <w:t>دهنية</w:t>
      </w:r>
      <w:proofErr w:type="spellEnd"/>
      <w:r w:rsidR="00BA5761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طيارة بواسطة الأحياء </w:t>
      </w:r>
      <w:proofErr w:type="spellStart"/>
      <w:r w:rsidR="00BA5761"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المجهرية</w:t>
      </w:r>
      <w:proofErr w:type="spellEnd"/>
      <w:r w:rsidR="00BA5761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الموجودة في الكرش ومن أهم هذه الأحماض </w:t>
      </w:r>
      <w:proofErr w:type="spellStart"/>
      <w:r w:rsidR="00BA5761"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الأستيك</w:t>
      </w:r>
      <w:proofErr w:type="spellEnd"/>
      <w:r w:rsidR="00BA5761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="00BA5761" w:rsidRPr="0035589B">
        <w:rPr>
          <w:rFonts w:asciiTheme="majorBidi" w:hAnsiTheme="majorBidi" w:cstheme="majorBidi"/>
          <w:sz w:val="28"/>
          <w:szCs w:val="28"/>
          <w:rtl/>
          <w:lang w:bidi="ar-IQ"/>
        </w:rPr>
        <w:t>والبروبيونيك</w:t>
      </w:r>
      <w:proofErr w:type="spellEnd"/>
      <w:r w:rsidR="00BA5761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="00BA5761" w:rsidRPr="0035589B">
        <w:rPr>
          <w:rFonts w:asciiTheme="majorBidi" w:hAnsiTheme="majorBidi" w:cstheme="majorBidi"/>
          <w:sz w:val="28"/>
          <w:szCs w:val="28"/>
          <w:rtl/>
          <w:lang w:bidi="ar-IQ"/>
        </w:rPr>
        <w:t>والبيوتريك</w:t>
      </w:r>
      <w:proofErr w:type="spellEnd"/>
      <w:r w:rsidR="00BA5761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. يتحول حامض </w:t>
      </w:r>
      <w:proofErr w:type="spellStart"/>
      <w:r w:rsidR="00BA5761"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البيوتريك</w:t>
      </w:r>
      <w:proofErr w:type="spellEnd"/>
      <w:r w:rsidR="00BA5761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في جدار الكرش </w:t>
      </w:r>
      <w:proofErr w:type="spellStart"/>
      <w:r w:rsidR="00BA5761"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الى</w:t>
      </w:r>
      <w:proofErr w:type="spellEnd"/>
      <w:r w:rsidR="00BA5761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="00BA5761"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الى</w:t>
      </w:r>
      <w:proofErr w:type="spellEnd"/>
      <w:r w:rsidR="00BA5761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بيتا – </w:t>
      </w:r>
      <w:proofErr w:type="spellStart"/>
      <w:r w:rsidR="00BA5761" w:rsidRPr="0035589B">
        <w:rPr>
          <w:rFonts w:asciiTheme="majorBidi" w:hAnsiTheme="majorBidi" w:cstheme="majorBidi"/>
          <w:sz w:val="28"/>
          <w:szCs w:val="28"/>
          <w:rtl/>
          <w:lang w:bidi="ar-IQ"/>
        </w:rPr>
        <w:t>هيدركسي</w:t>
      </w:r>
      <w:proofErr w:type="spellEnd"/>
      <w:r w:rsidR="00BA5761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="00BA5761" w:rsidRPr="0035589B">
        <w:rPr>
          <w:rFonts w:asciiTheme="majorBidi" w:hAnsiTheme="majorBidi" w:cstheme="majorBidi"/>
          <w:sz w:val="28"/>
          <w:szCs w:val="28"/>
          <w:rtl/>
          <w:lang w:bidi="ar-IQ"/>
        </w:rPr>
        <w:t>بيوتريك</w:t>
      </w:r>
      <w:proofErr w:type="spellEnd"/>
      <w:r w:rsidR="00BA5761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BA5761" w:rsidRPr="0035589B">
        <w:rPr>
          <w:rFonts w:asciiTheme="majorBidi" w:hAnsiTheme="majorBidi" w:cstheme="majorBidi"/>
          <w:sz w:val="28"/>
          <w:szCs w:val="28"/>
          <w:lang w:bidi="ar-IQ"/>
        </w:rPr>
        <w:t xml:space="preserve">(BHBA) </w:t>
      </w:r>
      <w:r w:rsidR="00BA5761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وبعد ذلك يدخل الوريد </w:t>
      </w:r>
      <w:proofErr w:type="spellStart"/>
      <w:r w:rsidR="00BA5761"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البابي</w:t>
      </w:r>
      <w:proofErr w:type="spellEnd"/>
      <w:r w:rsidR="00BA5761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الكبدي </w:t>
      </w:r>
      <w:r w:rsidR="0088110A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حيث ينتقل مع حامض </w:t>
      </w:r>
      <w:proofErr w:type="spellStart"/>
      <w:r w:rsidR="0088110A"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الاسيتيك</w:t>
      </w:r>
      <w:proofErr w:type="spellEnd"/>
      <w:r w:rsidR="0088110A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="0088110A" w:rsidRPr="0035589B">
        <w:rPr>
          <w:rFonts w:asciiTheme="majorBidi" w:hAnsiTheme="majorBidi" w:cstheme="majorBidi"/>
          <w:sz w:val="28"/>
          <w:szCs w:val="28"/>
          <w:rtl/>
          <w:lang w:bidi="ar-IQ"/>
        </w:rPr>
        <w:t>والبروبيونيك</w:t>
      </w:r>
      <w:proofErr w:type="spellEnd"/>
      <w:r w:rsidR="0088110A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="0088110A"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الى</w:t>
      </w:r>
      <w:proofErr w:type="spellEnd"/>
      <w:r w:rsidR="0088110A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الكبد . يمر حامض </w:t>
      </w:r>
      <w:proofErr w:type="spellStart"/>
      <w:r w:rsidR="0088110A"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الأسيتيك</w:t>
      </w:r>
      <w:proofErr w:type="spellEnd"/>
      <w:r w:rsidR="0088110A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وحامض بيتا – </w:t>
      </w:r>
      <w:proofErr w:type="spellStart"/>
      <w:r w:rsidR="0088110A" w:rsidRPr="0035589B">
        <w:rPr>
          <w:rFonts w:asciiTheme="majorBidi" w:hAnsiTheme="majorBidi" w:cstheme="majorBidi"/>
          <w:sz w:val="28"/>
          <w:szCs w:val="28"/>
          <w:rtl/>
          <w:lang w:bidi="ar-IQ"/>
        </w:rPr>
        <w:t>هيدركسي</w:t>
      </w:r>
      <w:proofErr w:type="spellEnd"/>
      <w:r w:rsidR="0088110A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="0088110A" w:rsidRPr="0035589B">
        <w:rPr>
          <w:rFonts w:asciiTheme="majorBidi" w:hAnsiTheme="majorBidi" w:cstheme="majorBidi"/>
          <w:sz w:val="28"/>
          <w:szCs w:val="28"/>
          <w:rtl/>
          <w:lang w:bidi="ar-IQ"/>
        </w:rPr>
        <w:t>بيوتريك</w:t>
      </w:r>
      <w:proofErr w:type="spellEnd"/>
      <w:r w:rsidR="0088110A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88110A" w:rsidRPr="0035589B">
        <w:rPr>
          <w:rFonts w:asciiTheme="majorBidi" w:hAnsiTheme="majorBidi" w:cstheme="majorBidi"/>
          <w:sz w:val="28"/>
          <w:szCs w:val="28"/>
          <w:lang w:bidi="ar-IQ"/>
        </w:rPr>
        <w:t xml:space="preserve">(BHBA) </w:t>
      </w:r>
      <w:r w:rsidR="0088110A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من الكبد بواسطة الدم </w:t>
      </w:r>
      <w:proofErr w:type="spellStart"/>
      <w:r w:rsidR="0088110A"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الى</w:t>
      </w:r>
      <w:proofErr w:type="spellEnd"/>
      <w:r w:rsidR="0088110A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أنسجة الجسم المختلفة لكي تستعمل كمصدر للطاقة في تصنيع الأحماض </w:t>
      </w:r>
      <w:proofErr w:type="spellStart"/>
      <w:r w:rsidR="0088110A"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الدهنية</w:t>
      </w:r>
      <w:proofErr w:type="spellEnd"/>
      <w:r w:rsidR="0088110A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وغيرها من المركبات الوسطية المهمة, </w:t>
      </w:r>
      <w:proofErr w:type="spellStart"/>
      <w:r w:rsidR="0088110A"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اما</w:t>
      </w:r>
      <w:proofErr w:type="spellEnd"/>
      <w:r w:rsidR="0088110A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حامض </w:t>
      </w:r>
      <w:proofErr w:type="spellStart"/>
      <w:r w:rsidR="0088110A"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البروبيونيك</w:t>
      </w:r>
      <w:proofErr w:type="spellEnd"/>
      <w:r w:rsidR="0088110A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فيتحول في الكبد </w:t>
      </w:r>
      <w:proofErr w:type="spellStart"/>
      <w:r w:rsidR="0088110A"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الى</w:t>
      </w:r>
      <w:proofErr w:type="spellEnd"/>
      <w:r w:rsidR="0088110A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="0088110A" w:rsidRPr="0035589B">
        <w:rPr>
          <w:rFonts w:asciiTheme="majorBidi" w:hAnsiTheme="majorBidi" w:cstheme="majorBidi"/>
          <w:sz w:val="28"/>
          <w:szCs w:val="28"/>
          <w:rtl/>
          <w:lang w:bidi="ar-IQ"/>
        </w:rPr>
        <w:t>كلوكوز</w:t>
      </w:r>
      <w:proofErr w:type="spellEnd"/>
      <w:r w:rsidR="0088110A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ويدخل في بحرة </w:t>
      </w:r>
      <w:proofErr w:type="spellStart"/>
      <w:r w:rsidR="0088110A"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الكلوكوز</w:t>
      </w:r>
      <w:proofErr w:type="spellEnd"/>
      <w:r w:rsidR="0088110A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داخل الجسم ويمكن تلخيص المسار </w:t>
      </w:r>
      <w:proofErr w:type="spellStart"/>
      <w:r w:rsidR="0088110A"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الايضي</w:t>
      </w:r>
      <w:proofErr w:type="spellEnd"/>
      <w:r w:rsidR="0088110A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وكمية الطاقة المنتجة كالتالي : </w:t>
      </w:r>
    </w:p>
    <w:p w:rsidR="00187742" w:rsidRPr="0035589B" w:rsidRDefault="0088110A" w:rsidP="009813A0">
      <w:pPr>
        <w:pStyle w:val="a3"/>
        <w:numPr>
          <w:ilvl w:val="0"/>
          <w:numId w:val="1"/>
        </w:numPr>
        <w:spacing w:line="240" w:lineRule="auto"/>
        <w:ind w:left="-58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يمتص حامض </w:t>
      </w:r>
      <w:proofErr w:type="spellStart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الاسيتيك</w:t>
      </w:r>
      <w:proofErr w:type="spellEnd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الى</w:t>
      </w:r>
      <w:proofErr w:type="spellEnd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الدم وينقل </w:t>
      </w:r>
      <w:proofErr w:type="spellStart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الى</w:t>
      </w:r>
      <w:proofErr w:type="spellEnd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الكبد ومنه يتوزع على </w:t>
      </w:r>
      <w:proofErr w:type="spellStart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انسجة</w:t>
      </w:r>
      <w:proofErr w:type="spellEnd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الجسم حيث يستعمل كمصدر للطاقة </w:t>
      </w:r>
      <w:proofErr w:type="spellStart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>اذ</w:t>
      </w:r>
      <w:proofErr w:type="spellEnd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يتحول </w:t>
      </w:r>
      <w:proofErr w:type="spellStart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الى</w:t>
      </w:r>
      <w:proofErr w:type="spellEnd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>اسي</w:t>
      </w:r>
      <w:r w:rsidR="00187742" w:rsidRPr="0035589B">
        <w:rPr>
          <w:rFonts w:asciiTheme="majorBidi" w:hAnsiTheme="majorBidi" w:cstheme="majorBidi"/>
          <w:sz w:val="28"/>
          <w:szCs w:val="28"/>
          <w:rtl/>
          <w:lang w:bidi="ar-IQ"/>
        </w:rPr>
        <w:t>تيل</w:t>
      </w:r>
      <w:proofErr w:type="spellEnd"/>
      <w:r w:rsidR="00187742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="00187742" w:rsidRPr="0035589B">
        <w:rPr>
          <w:rFonts w:asciiTheme="majorBidi" w:hAnsiTheme="majorBidi" w:cstheme="majorBidi"/>
          <w:sz w:val="28"/>
          <w:szCs w:val="28"/>
          <w:rtl/>
          <w:lang w:bidi="ar-IQ"/>
        </w:rPr>
        <w:t>كو</w:t>
      </w:r>
      <w:proofErr w:type="spellEnd"/>
      <w:r w:rsidR="00187742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="00187742"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انزايم</w:t>
      </w:r>
      <w:proofErr w:type="spellEnd"/>
      <w:r w:rsidR="00187742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187742" w:rsidRPr="0035589B">
        <w:rPr>
          <w:rFonts w:asciiTheme="majorBidi" w:hAnsiTheme="majorBidi" w:cstheme="majorBidi"/>
          <w:sz w:val="28"/>
          <w:szCs w:val="28"/>
          <w:lang w:bidi="ar-IQ"/>
        </w:rPr>
        <w:t>A</w:t>
      </w:r>
      <w:r w:rsidR="00187742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وهذا بدوره يتأكسد عن طريق دورة الحامض ثلاثي </w:t>
      </w:r>
      <w:proofErr w:type="spellStart"/>
      <w:r w:rsidR="00187742"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الكاربوكسيل</w:t>
      </w:r>
      <w:proofErr w:type="spellEnd"/>
      <w:r w:rsidR="00187742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. </w:t>
      </w:r>
      <w:proofErr w:type="spellStart"/>
      <w:r w:rsidR="00187742"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ان</w:t>
      </w:r>
      <w:proofErr w:type="spellEnd"/>
      <w:r w:rsidR="00187742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صافي </w:t>
      </w:r>
      <w:proofErr w:type="spellStart"/>
      <w:r w:rsidR="00187742" w:rsidRPr="0035589B">
        <w:rPr>
          <w:rFonts w:asciiTheme="majorBidi" w:hAnsiTheme="majorBidi" w:cstheme="majorBidi"/>
          <w:sz w:val="28"/>
          <w:szCs w:val="28"/>
          <w:rtl/>
          <w:lang w:bidi="ar-IQ"/>
        </w:rPr>
        <w:t>ماينتج</w:t>
      </w:r>
      <w:proofErr w:type="spellEnd"/>
      <w:r w:rsidR="00187742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من طاقة عند </w:t>
      </w:r>
      <w:proofErr w:type="spellStart"/>
      <w:r w:rsidR="00187742" w:rsidRPr="0035589B">
        <w:rPr>
          <w:rFonts w:asciiTheme="majorBidi" w:hAnsiTheme="majorBidi" w:cstheme="majorBidi"/>
          <w:sz w:val="28"/>
          <w:szCs w:val="28"/>
          <w:rtl/>
          <w:lang w:bidi="ar-IQ"/>
        </w:rPr>
        <w:t>تأيض</w:t>
      </w:r>
      <w:proofErr w:type="spellEnd"/>
      <w:r w:rsidR="00187742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مول واحد من حامض </w:t>
      </w:r>
      <w:proofErr w:type="spellStart"/>
      <w:r w:rsidR="00187742"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الاسيتيك</w:t>
      </w:r>
      <w:proofErr w:type="spellEnd"/>
      <w:r w:rsidR="00187742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عن هذا </w:t>
      </w:r>
      <w:proofErr w:type="spellStart"/>
      <w:r w:rsidR="00187742"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المسارهو</w:t>
      </w:r>
      <w:proofErr w:type="spellEnd"/>
      <w:r w:rsidR="00187742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10 مول من </w:t>
      </w:r>
      <w:r w:rsidR="00187742" w:rsidRPr="0035589B">
        <w:rPr>
          <w:rFonts w:asciiTheme="majorBidi" w:hAnsiTheme="majorBidi" w:cstheme="majorBidi"/>
          <w:sz w:val="28"/>
          <w:szCs w:val="28"/>
          <w:lang w:bidi="ar-IQ"/>
        </w:rPr>
        <w:t>ATP</w:t>
      </w:r>
      <w:r w:rsidR="00187742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="00187742"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اي</w:t>
      </w:r>
      <w:proofErr w:type="spellEnd"/>
      <w:r w:rsidR="00187742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80 كيلو </w:t>
      </w:r>
      <w:proofErr w:type="spellStart"/>
      <w:r w:rsidR="00187742" w:rsidRPr="0035589B">
        <w:rPr>
          <w:rFonts w:asciiTheme="majorBidi" w:hAnsiTheme="majorBidi" w:cstheme="majorBidi"/>
          <w:sz w:val="28"/>
          <w:szCs w:val="28"/>
          <w:rtl/>
          <w:lang w:bidi="ar-IQ"/>
        </w:rPr>
        <w:t>كالوري</w:t>
      </w:r>
      <w:proofErr w:type="spellEnd"/>
      <w:r w:rsidR="00187742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. </w:t>
      </w:r>
    </w:p>
    <w:p w:rsidR="00187742" w:rsidRPr="0035589B" w:rsidRDefault="00187742" w:rsidP="009813A0">
      <w:pPr>
        <w:pStyle w:val="a3"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88110A" w:rsidRPr="0035589B" w:rsidRDefault="00187742" w:rsidP="009813A0">
      <w:pPr>
        <w:pStyle w:val="a3"/>
        <w:numPr>
          <w:ilvl w:val="0"/>
          <w:numId w:val="1"/>
        </w:numPr>
        <w:spacing w:line="240" w:lineRule="auto"/>
        <w:ind w:left="-58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حامض </w:t>
      </w:r>
      <w:proofErr w:type="spellStart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البروبونيك</w:t>
      </w:r>
      <w:proofErr w:type="spellEnd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>يتأيض</w:t>
      </w:r>
      <w:proofErr w:type="spellEnd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في الكبد ويتحول </w:t>
      </w:r>
      <w:proofErr w:type="spellStart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الى</w:t>
      </w:r>
      <w:proofErr w:type="spellEnd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>سكسنيل</w:t>
      </w:r>
      <w:proofErr w:type="spellEnd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>كو</w:t>
      </w:r>
      <w:proofErr w:type="spellEnd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انزايم</w:t>
      </w:r>
      <w:proofErr w:type="spellEnd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35589B">
        <w:rPr>
          <w:rFonts w:asciiTheme="majorBidi" w:hAnsiTheme="majorBidi" w:cstheme="majorBidi"/>
          <w:sz w:val="28"/>
          <w:szCs w:val="28"/>
          <w:lang w:bidi="ar-IQ"/>
        </w:rPr>
        <w:t>A</w:t>
      </w:r>
      <w:r w:rsidR="0088110A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ومن ثم يتحول </w:t>
      </w:r>
      <w:proofErr w:type="spellStart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الى</w:t>
      </w:r>
      <w:proofErr w:type="spellEnd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>فوسفو</w:t>
      </w:r>
      <w:proofErr w:type="spellEnd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اينول</w:t>
      </w:r>
      <w:proofErr w:type="spellEnd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>بايروفيت</w:t>
      </w:r>
      <w:proofErr w:type="spellEnd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وبعدها يتحول </w:t>
      </w:r>
      <w:proofErr w:type="spellStart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الى</w:t>
      </w:r>
      <w:proofErr w:type="spellEnd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>كلوكوز</w:t>
      </w:r>
      <w:proofErr w:type="spellEnd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بعد مروره بسلسلة تفاعلات. </w:t>
      </w:r>
      <w:proofErr w:type="spellStart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ان</w:t>
      </w:r>
      <w:proofErr w:type="spellEnd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صافي </w:t>
      </w:r>
      <w:proofErr w:type="spellStart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>ماينتج</w:t>
      </w:r>
      <w:proofErr w:type="spellEnd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من طاقة عند </w:t>
      </w:r>
      <w:proofErr w:type="spellStart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>تأيض</w:t>
      </w:r>
      <w:proofErr w:type="spellEnd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مول واحد من حامض </w:t>
      </w:r>
      <w:proofErr w:type="spellStart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البروبيونيك</w:t>
      </w:r>
      <w:proofErr w:type="spellEnd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عن هذا المسار هو 17 مول من </w:t>
      </w:r>
      <w:r w:rsidRPr="0035589B">
        <w:rPr>
          <w:rFonts w:asciiTheme="majorBidi" w:hAnsiTheme="majorBidi" w:cstheme="majorBidi"/>
          <w:sz w:val="28"/>
          <w:szCs w:val="28"/>
          <w:lang w:bidi="ar-IQ"/>
        </w:rPr>
        <w:t>ATP</w:t>
      </w:r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اي</w:t>
      </w:r>
      <w:proofErr w:type="spellEnd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136 كيلو </w:t>
      </w:r>
      <w:proofErr w:type="spellStart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>كالوري</w:t>
      </w:r>
      <w:proofErr w:type="spellEnd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. </w:t>
      </w:r>
    </w:p>
    <w:p w:rsidR="00187742" w:rsidRPr="0035589B" w:rsidRDefault="00187742" w:rsidP="009813A0">
      <w:pPr>
        <w:pStyle w:val="a3"/>
        <w:spacing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813A0" w:rsidRDefault="00187742" w:rsidP="009813A0">
      <w:pPr>
        <w:pStyle w:val="a3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 w:hint="cs"/>
          <w:sz w:val="28"/>
          <w:szCs w:val="28"/>
          <w:lang w:bidi="ar-IQ"/>
        </w:rPr>
      </w:pPr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حامض </w:t>
      </w:r>
      <w:proofErr w:type="spellStart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البيوتريك</w:t>
      </w:r>
      <w:proofErr w:type="spellEnd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>يتأيض</w:t>
      </w:r>
      <w:proofErr w:type="spellEnd"/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في خلايا جدران الكرش </w:t>
      </w:r>
      <w:r w:rsidR="00FA27D3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ويتحول </w:t>
      </w:r>
      <w:proofErr w:type="spellStart"/>
      <w:r w:rsidR="00FA27D3"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الى</w:t>
      </w:r>
      <w:proofErr w:type="spellEnd"/>
      <w:r w:rsidR="00FA27D3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بيتا– </w:t>
      </w:r>
      <w:proofErr w:type="spellStart"/>
      <w:r w:rsidR="00FA27D3" w:rsidRPr="0035589B">
        <w:rPr>
          <w:rFonts w:asciiTheme="majorBidi" w:hAnsiTheme="majorBidi" w:cstheme="majorBidi"/>
          <w:sz w:val="28"/>
          <w:szCs w:val="28"/>
          <w:rtl/>
          <w:lang w:bidi="ar-IQ"/>
        </w:rPr>
        <w:t>هيدروكسي</w:t>
      </w:r>
      <w:proofErr w:type="spellEnd"/>
      <w:r w:rsidR="00FA27D3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="00FA27D3" w:rsidRPr="0035589B">
        <w:rPr>
          <w:rFonts w:asciiTheme="majorBidi" w:hAnsiTheme="majorBidi" w:cstheme="majorBidi"/>
          <w:sz w:val="28"/>
          <w:szCs w:val="28"/>
          <w:rtl/>
          <w:lang w:bidi="ar-IQ"/>
        </w:rPr>
        <w:t>بيوتريك</w:t>
      </w:r>
      <w:proofErr w:type="spellEnd"/>
      <w:r w:rsidR="00FA27D3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قبل </w:t>
      </w:r>
      <w:proofErr w:type="spellStart"/>
      <w:r w:rsidR="00FA27D3"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ان</w:t>
      </w:r>
      <w:proofErr w:type="spellEnd"/>
      <w:r w:rsidR="00FA27D3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ينتقل </w:t>
      </w:r>
      <w:proofErr w:type="spellStart"/>
      <w:r w:rsidR="00FA27D3"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الى</w:t>
      </w:r>
      <w:proofErr w:type="spellEnd"/>
      <w:r w:rsidR="00FA27D3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الكبد ومنه يتوزع </w:t>
      </w:r>
      <w:proofErr w:type="spellStart"/>
      <w:r w:rsidR="00FA27D3"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الى</w:t>
      </w:r>
      <w:proofErr w:type="spellEnd"/>
      <w:r w:rsidR="00FA27D3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="00FA27D3"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انسجة</w:t>
      </w:r>
      <w:proofErr w:type="spellEnd"/>
      <w:r w:rsidR="00FA27D3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الجسم المختلفة حيث يستعمل كمصدر للطاقة </w:t>
      </w:r>
      <w:proofErr w:type="spellStart"/>
      <w:r w:rsidR="00FA27D3" w:rsidRPr="0035589B">
        <w:rPr>
          <w:rFonts w:asciiTheme="majorBidi" w:hAnsiTheme="majorBidi" w:cstheme="majorBidi"/>
          <w:sz w:val="28"/>
          <w:szCs w:val="28"/>
          <w:rtl/>
          <w:lang w:bidi="ar-IQ"/>
        </w:rPr>
        <w:t>اذ</w:t>
      </w:r>
      <w:proofErr w:type="spellEnd"/>
      <w:r w:rsidR="00FA27D3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يتحول في </w:t>
      </w:r>
      <w:proofErr w:type="spellStart"/>
      <w:r w:rsidR="00FA27D3"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الانسجة</w:t>
      </w:r>
      <w:proofErr w:type="spellEnd"/>
      <w:r w:rsidR="00FA27D3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عند </w:t>
      </w:r>
      <w:proofErr w:type="spellStart"/>
      <w:r w:rsidR="00FA27D3" w:rsidRPr="0035589B">
        <w:rPr>
          <w:rFonts w:asciiTheme="majorBidi" w:hAnsiTheme="majorBidi" w:cstheme="majorBidi"/>
          <w:sz w:val="28"/>
          <w:szCs w:val="28"/>
          <w:rtl/>
          <w:lang w:bidi="ar-IQ"/>
        </w:rPr>
        <w:t>تأيضه</w:t>
      </w:r>
      <w:proofErr w:type="spellEnd"/>
      <w:r w:rsidR="00FA27D3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="00FA27D3"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الى</w:t>
      </w:r>
      <w:proofErr w:type="spellEnd"/>
      <w:r w:rsidR="00FA27D3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="00FA27D3" w:rsidRPr="0035589B">
        <w:rPr>
          <w:rFonts w:asciiTheme="majorBidi" w:hAnsiTheme="majorBidi" w:cstheme="majorBidi"/>
          <w:sz w:val="28"/>
          <w:szCs w:val="28"/>
          <w:rtl/>
          <w:lang w:bidi="ar-IQ"/>
        </w:rPr>
        <w:t>اسيتيل</w:t>
      </w:r>
      <w:proofErr w:type="spellEnd"/>
      <w:r w:rsidR="00FA27D3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ك </w:t>
      </w:r>
      <w:proofErr w:type="spellStart"/>
      <w:r w:rsidR="00FA27D3"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انزايم</w:t>
      </w:r>
      <w:proofErr w:type="spellEnd"/>
      <w:r w:rsidR="00FA27D3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FA27D3" w:rsidRPr="0035589B">
        <w:rPr>
          <w:rFonts w:asciiTheme="majorBidi" w:hAnsiTheme="majorBidi" w:cstheme="majorBidi"/>
          <w:sz w:val="28"/>
          <w:szCs w:val="28"/>
          <w:lang w:bidi="ar-IQ"/>
        </w:rPr>
        <w:t>A</w:t>
      </w:r>
      <w:r w:rsidR="00FA27D3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والذي </w:t>
      </w:r>
      <w:proofErr w:type="spellStart"/>
      <w:r w:rsidR="00FA27D3" w:rsidRPr="0035589B">
        <w:rPr>
          <w:rFonts w:asciiTheme="majorBidi" w:hAnsiTheme="majorBidi" w:cstheme="majorBidi"/>
          <w:sz w:val="28"/>
          <w:szCs w:val="28"/>
          <w:rtl/>
          <w:lang w:bidi="ar-IQ"/>
        </w:rPr>
        <w:t>يتأيض</w:t>
      </w:r>
      <w:proofErr w:type="spellEnd"/>
      <w:r w:rsidR="00FA27D3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عن طريق دورة الحامض ثلاثي </w:t>
      </w:r>
      <w:proofErr w:type="spellStart"/>
      <w:r w:rsidR="00FA27D3"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الكاربوكسيل</w:t>
      </w:r>
      <w:proofErr w:type="spellEnd"/>
      <w:r w:rsidR="00FA27D3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. </w:t>
      </w:r>
      <w:proofErr w:type="spellStart"/>
      <w:r w:rsidR="00FA27D3"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ان</w:t>
      </w:r>
      <w:proofErr w:type="spellEnd"/>
      <w:r w:rsidR="00FA27D3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صافي </w:t>
      </w:r>
      <w:proofErr w:type="spellStart"/>
      <w:r w:rsidR="00FA27D3" w:rsidRPr="0035589B">
        <w:rPr>
          <w:rFonts w:asciiTheme="majorBidi" w:hAnsiTheme="majorBidi" w:cstheme="majorBidi"/>
          <w:sz w:val="28"/>
          <w:szCs w:val="28"/>
          <w:rtl/>
          <w:lang w:bidi="ar-IQ"/>
        </w:rPr>
        <w:t>ماينتج</w:t>
      </w:r>
      <w:proofErr w:type="spellEnd"/>
      <w:r w:rsidR="00FA27D3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من طاقة عند </w:t>
      </w:r>
      <w:proofErr w:type="spellStart"/>
      <w:r w:rsidR="00FA27D3" w:rsidRPr="0035589B">
        <w:rPr>
          <w:rFonts w:asciiTheme="majorBidi" w:hAnsiTheme="majorBidi" w:cstheme="majorBidi"/>
          <w:sz w:val="28"/>
          <w:szCs w:val="28"/>
          <w:rtl/>
          <w:lang w:bidi="ar-IQ"/>
        </w:rPr>
        <w:t>تأيض</w:t>
      </w:r>
      <w:proofErr w:type="spellEnd"/>
      <w:r w:rsidR="00FA27D3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مول واحد من حامض </w:t>
      </w:r>
      <w:proofErr w:type="spellStart"/>
      <w:r w:rsidR="00FA27D3"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البيوتريك</w:t>
      </w:r>
      <w:proofErr w:type="spellEnd"/>
      <w:r w:rsidR="00FA27D3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عن هذا المسار هو 25 مول من </w:t>
      </w:r>
      <w:r w:rsidR="00FA27D3" w:rsidRPr="0035589B">
        <w:rPr>
          <w:rFonts w:asciiTheme="majorBidi" w:hAnsiTheme="majorBidi" w:cstheme="majorBidi"/>
          <w:sz w:val="28"/>
          <w:szCs w:val="28"/>
          <w:lang w:bidi="ar-IQ"/>
        </w:rPr>
        <w:t>ATP</w:t>
      </w:r>
      <w:r w:rsidR="00FA27D3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="00FA27D3" w:rsidRPr="0035589B">
        <w:rPr>
          <w:rFonts w:asciiTheme="majorBidi" w:hAnsiTheme="majorBidi" w:cstheme="majorBidi"/>
          <w:sz w:val="28"/>
          <w:szCs w:val="28"/>
          <w:rtl/>
          <w:lang w:bidi="ar-IQ"/>
        </w:rPr>
        <w:t>اي</w:t>
      </w:r>
      <w:proofErr w:type="spellEnd"/>
      <w:r w:rsidR="00FA27D3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200 كيلو </w:t>
      </w:r>
      <w:proofErr w:type="spellStart"/>
      <w:r w:rsidR="00FA27D3" w:rsidRPr="0035589B">
        <w:rPr>
          <w:rFonts w:asciiTheme="majorBidi" w:hAnsiTheme="majorBidi" w:cstheme="majorBidi"/>
          <w:sz w:val="28"/>
          <w:szCs w:val="28"/>
          <w:rtl/>
          <w:lang w:bidi="ar-IQ"/>
        </w:rPr>
        <w:t>كالوري</w:t>
      </w:r>
      <w:proofErr w:type="spellEnd"/>
      <w:r w:rsidR="00FA27D3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. </w:t>
      </w:r>
    </w:p>
    <w:p w:rsidR="009813A0" w:rsidRPr="009813A0" w:rsidRDefault="009813A0" w:rsidP="009813A0">
      <w:pPr>
        <w:pStyle w:val="a3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9813A0" w:rsidRPr="009813A0" w:rsidRDefault="009813A0" w:rsidP="009813A0">
      <w:pPr>
        <w:pStyle w:val="a3"/>
        <w:spacing w:line="24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6E4FB4" w:rsidRPr="0035589B" w:rsidRDefault="00FA27D3" w:rsidP="009813A0">
      <w:pPr>
        <w:pStyle w:val="a3"/>
        <w:spacing w:line="240" w:lineRule="auto"/>
        <w:ind w:left="368"/>
        <w:jc w:val="both"/>
        <w:rPr>
          <w:rFonts w:asciiTheme="majorBidi" w:eastAsia="TimesNewRomanPSMT" w:hAnsiTheme="majorBidi" w:cstheme="majorBidi"/>
          <w:sz w:val="28"/>
          <w:szCs w:val="28"/>
          <w:rtl/>
        </w:rPr>
      </w:pPr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>وعلى الرغم من ذلك فان من الضروري</w:t>
      </w:r>
      <w:r w:rsidR="006E4FB4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جدا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توفیر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بعض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E4FB4" w:rsidRPr="0035589B">
        <w:rPr>
          <w:rFonts w:asciiTheme="majorBidi" w:hAnsiTheme="majorBidi" w:cstheme="majorBidi"/>
          <w:sz w:val="28"/>
          <w:szCs w:val="28"/>
          <w:rtl/>
        </w:rPr>
        <w:t>الكلوكوز</w:t>
      </w:r>
      <w:proofErr w:type="spellEnd"/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في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تلك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الأنسجة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لتخلیق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E4FB4" w:rsidRPr="0035589B">
        <w:rPr>
          <w:rFonts w:asciiTheme="majorBidi" w:hAnsiTheme="majorBidi" w:cstheme="majorBidi"/>
          <w:sz w:val="28"/>
          <w:szCs w:val="28"/>
          <w:rtl/>
        </w:rPr>
        <w:t>الكلیسرول</w:t>
      </w:r>
      <w:proofErr w:type="spellEnd"/>
      <w:r w:rsidR="006E4FB4" w:rsidRPr="0035589B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="006E4FB4" w:rsidRPr="0035589B">
        <w:rPr>
          <w:rFonts w:asciiTheme="majorBidi" w:hAnsiTheme="majorBidi" w:cstheme="majorBidi"/>
          <w:sz w:val="28"/>
          <w:szCs w:val="28"/>
          <w:rtl/>
        </w:rPr>
        <w:t>لاسترة</w:t>
      </w:r>
      <w:proofErr w:type="spellEnd"/>
      <w:r w:rsidR="006E4FB4" w:rsidRPr="0035589B">
        <w:rPr>
          <w:rFonts w:asciiTheme="majorBidi" w:hAnsiTheme="majorBidi" w:cstheme="majorBidi"/>
          <w:sz w:val="28"/>
          <w:szCs w:val="28"/>
          <w:rtl/>
        </w:rPr>
        <w:t xml:space="preserve"> الأحماض </w:t>
      </w:r>
      <w:proofErr w:type="spellStart"/>
      <w:r w:rsidR="006E4FB4" w:rsidRPr="0035589B">
        <w:rPr>
          <w:rFonts w:asciiTheme="majorBidi" w:hAnsiTheme="majorBidi" w:cstheme="majorBidi"/>
          <w:sz w:val="28"/>
          <w:szCs w:val="28"/>
          <w:rtl/>
        </w:rPr>
        <w:t>الدهنية</w:t>
      </w:r>
      <w:proofErr w:type="spellEnd"/>
      <w:r w:rsidR="006E4FB4" w:rsidRPr="0035589B">
        <w:rPr>
          <w:rFonts w:asciiTheme="majorBidi" w:hAnsiTheme="majorBidi" w:cstheme="majorBidi"/>
          <w:sz w:val="28"/>
          <w:szCs w:val="28"/>
          <w:rtl/>
        </w:rPr>
        <w:t xml:space="preserve"> حيث ينتج </w:t>
      </w:r>
      <w:proofErr w:type="spellStart"/>
      <w:r w:rsidR="006E4FB4" w:rsidRPr="0035589B">
        <w:rPr>
          <w:rFonts w:asciiTheme="majorBidi" w:hAnsiTheme="majorBidi" w:cstheme="majorBidi"/>
          <w:sz w:val="28"/>
          <w:szCs w:val="28"/>
          <w:rtl/>
        </w:rPr>
        <w:t>الكليسرول</w:t>
      </w:r>
      <w:proofErr w:type="spellEnd"/>
      <w:r w:rsidR="006E4FB4" w:rsidRPr="0035589B">
        <w:rPr>
          <w:rFonts w:asciiTheme="majorBidi" w:hAnsiTheme="majorBidi" w:cstheme="majorBidi"/>
          <w:sz w:val="28"/>
          <w:szCs w:val="28"/>
          <w:rtl/>
        </w:rPr>
        <w:t xml:space="preserve"> بصورة </w:t>
      </w:r>
      <w:r w:rsidR="006E4FB4" w:rsidRPr="0035589B">
        <w:rPr>
          <w:rFonts w:asciiTheme="majorBidi" w:hAnsiTheme="majorBidi" w:cstheme="majorBidi"/>
          <w:sz w:val="28"/>
          <w:szCs w:val="28"/>
        </w:rPr>
        <w:t>phosphate</w:t>
      </w:r>
      <w:r w:rsidR="006E4FB4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6E4FB4" w:rsidRPr="0035589B">
        <w:rPr>
          <w:rFonts w:asciiTheme="majorBidi" w:eastAsia="TimesNewRomanPSMT" w:hAnsiTheme="majorBidi" w:cstheme="majorBidi"/>
          <w:sz w:val="28"/>
          <w:szCs w:val="28"/>
        </w:rPr>
        <w:t>glycerol</w:t>
      </w:r>
      <w:r w:rsidR="006E4FB4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خلال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مسار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التحلل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E4FB4" w:rsidRPr="0035589B">
        <w:rPr>
          <w:rFonts w:asciiTheme="majorBidi" w:hAnsiTheme="majorBidi" w:cstheme="majorBidi"/>
          <w:sz w:val="28"/>
          <w:szCs w:val="28"/>
          <w:rtl/>
        </w:rPr>
        <w:t>الكلایكولي</w:t>
      </w:r>
      <w:proofErr w:type="spellEnd"/>
      <w:r w:rsidR="006E4FB4" w:rsidRPr="0035589B">
        <w:rPr>
          <w:rFonts w:asciiTheme="majorBidi" w:hAnsiTheme="majorBidi" w:cstheme="majorBidi"/>
          <w:sz w:val="28"/>
          <w:szCs w:val="28"/>
          <w:rtl/>
        </w:rPr>
        <w:t>،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لأن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E4FB4" w:rsidRPr="0035589B">
        <w:rPr>
          <w:rFonts w:asciiTheme="majorBidi" w:hAnsiTheme="majorBidi" w:cstheme="majorBidi"/>
          <w:sz w:val="28"/>
          <w:szCs w:val="28"/>
          <w:rtl/>
        </w:rPr>
        <w:t>الكلوكوز</w:t>
      </w:r>
      <w:proofErr w:type="spellEnd"/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یقوم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بادوار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E4FB4" w:rsidRPr="0035589B">
        <w:rPr>
          <w:rFonts w:asciiTheme="majorBidi" w:hAnsiTheme="majorBidi" w:cstheme="majorBidi"/>
          <w:sz w:val="28"/>
          <w:szCs w:val="28"/>
          <w:rtl/>
        </w:rPr>
        <w:t>اخرى</w:t>
      </w:r>
      <w:proofErr w:type="spellEnd"/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في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E4FB4" w:rsidRPr="0035589B">
        <w:rPr>
          <w:rFonts w:asciiTheme="majorBidi" w:hAnsiTheme="majorBidi" w:cstheme="majorBidi"/>
          <w:sz w:val="28"/>
          <w:szCs w:val="28"/>
          <w:rtl/>
        </w:rPr>
        <w:t>المجترات</w:t>
      </w:r>
      <w:proofErr w:type="spellEnd"/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لا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یمكن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تأمینها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عن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 xml:space="preserve">طریق </w:t>
      </w:r>
      <w:r w:rsidR="006E4FB4" w:rsidRPr="0035589B">
        <w:rPr>
          <w:rFonts w:asciiTheme="majorBidi" w:hAnsiTheme="majorBidi" w:cstheme="majorBidi"/>
          <w:sz w:val="28"/>
          <w:szCs w:val="28"/>
        </w:rPr>
        <w:t>acetate</w:t>
      </w:r>
      <w:r w:rsidR="006E4FB4"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كتخلیق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سكریات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E4FB4" w:rsidRPr="0035589B">
        <w:rPr>
          <w:rFonts w:asciiTheme="majorBidi" w:hAnsiTheme="majorBidi" w:cstheme="majorBidi"/>
          <w:sz w:val="28"/>
          <w:szCs w:val="28"/>
          <w:rtl/>
        </w:rPr>
        <w:t>اخرى</w:t>
      </w:r>
      <w:proofErr w:type="spellEnd"/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مثل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E4FB4" w:rsidRPr="0035589B">
        <w:rPr>
          <w:rFonts w:asciiTheme="majorBidi" w:hAnsiTheme="majorBidi" w:cstheme="majorBidi"/>
          <w:sz w:val="28"/>
          <w:szCs w:val="28"/>
          <w:rtl/>
        </w:rPr>
        <w:t>الفركتوز</w:t>
      </w:r>
      <w:proofErr w:type="spellEnd"/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واللاكتوز،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الأول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یخلق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من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E4FB4" w:rsidRPr="0035589B">
        <w:rPr>
          <w:rFonts w:asciiTheme="majorBidi" w:hAnsiTheme="majorBidi" w:cstheme="majorBidi"/>
          <w:sz w:val="28"/>
          <w:szCs w:val="28"/>
          <w:rtl/>
        </w:rPr>
        <w:t>الكلوكوز</w:t>
      </w:r>
      <w:proofErr w:type="spellEnd"/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في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الكبد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تستخدمها الأجنة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كمادة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قابلة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للتأكسد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E4FB4" w:rsidRPr="0035589B">
        <w:rPr>
          <w:rFonts w:asciiTheme="majorBidi" w:hAnsiTheme="majorBidi" w:cstheme="majorBidi"/>
          <w:sz w:val="28"/>
          <w:szCs w:val="28"/>
          <w:rtl/>
        </w:rPr>
        <w:t>اما</w:t>
      </w:r>
      <w:proofErr w:type="spellEnd"/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السكر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الثاني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فانه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یخلق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من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E4FB4" w:rsidRPr="0035589B">
        <w:rPr>
          <w:rFonts w:asciiTheme="majorBidi" w:hAnsiTheme="majorBidi" w:cstheme="majorBidi"/>
          <w:sz w:val="28"/>
          <w:szCs w:val="28"/>
          <w:rtl/>
        </w:rPr>
        <w:t>الكلوكوز</w:t>
      </w:r>
      <w:proofErr w:type="spellEnd"/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E4FB4" w:rsidRPr="0035589B">
        <w:rPr>
          <w:rFonts w:asciiTheme="majorBidi" w:hAnsiTheme="majorBidi" w:cstheme="majorBidi"/>
          <w:sz w:val="28"/>
          <w:szCs w:val="28"/>
          <w:rtl/>
        </w:rPr>
        <w:t>ایضا</w:t>
      </w:r>
      <w:proofErr w:type="spellEnd"/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في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E4FB4" w:rsidRPr="0035589B">
        <w:rPr>
          <w:rFonts w:asciiTheme="majorBidi" w:hAnsiTheme="majorBidi" w:cstheme="majorBidi"/>
          <w:sz w:val="28"/>
          <w:szCs w:val="28"/>
          <w:rtl/>
        </w:rPr>
        <w:t>انسجة</w:t>
      </w:r>
      <w:proofErr w:type="spellEnd"/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الضرع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ویفرز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في الحلیب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كعنصر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غذائي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E4FB4" w:rsidRPr="0035589B">
        <w:rPr>
          <w:rFonts w:asciiTheme="majorBidi" w:hAnsiTheme="majorBidi" w:cstheme="majorBidi"/>
          <w:sz w:val="28"/>
          <w:szCs w:val="28"/>
          <w:rtl/>
        </w:rPr>
        <w:t>اساسي</w:t>
      </w:r>
      <w:proofErr w:type="spellEnd"/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لتغذیة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الحیوانات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حدیثة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الولادة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.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كما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E4FB4" w:rsidRPr="0035589B">
        <w:rPr>
          <w:rFonts w:asciiTheme="majorBidi" w:hAnsiTheme="majorBidi" w:cstheme="majorBidi"/>
          <w:sz w:val="28"/>
          <w:szCs w:val="28"/>
          <w:rtl/>
        </w:rPr>
        <w:t>ان</w:t>
      </w:r>
      <w:proofErr w:type="spellEnd"/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بعض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الأنسجة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تحتاج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E4FB4" w:rsidRPr="0035589B">
        <w:rPr>
          <w:rFonts w:asciiTheme="majorBidi" w:hAnsiTheme="majorBidi" w:cstheme="majorBidi"/>
          <w:sz w:val="28"/>
          <w:szCs w:val="28"/>
          <w:rtl/>
        </w:rPr>
        <w:t>الى</w:t>
      </w:r>
      <w:proofErr w:type="spellEnd"/>
      <w:r w:rsidR="006E4FB4" w:rsidRPr="0035589B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="006E4FB4" w:rsidRPr="0035589B">
        <w:rPr>
          <w:rFonts w:asciiTheme="majorBidi" w:hAnsiTheme="majorBidi" w:cstheme="majorBidi"/>
          <w:sz w:val="28"/>
          <w:szCs w:val="28"/>
          <w:rtl/>
        </w:rPr>
        <w:t>الكلوكوز</w:t>
      </w:r>
      <w:proofErr w:type="spellEnd"/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كمصدر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رئیسي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للطاقة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كما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هو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الحال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مع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كریات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الدم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الحمراء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والدماغ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والأنسجة</w:t>
      </w:r>
      <w:r w:rsidR="006E4FB4"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>العصبیة</w:t>
      </w:r>
      <w:r w:rsidR="006E4FB4" w:rsidRPr="0035589B">
        <w:rPr>
          <w:rFonts w:asciiTheme="majorBidi" w:hAnsiTheme="majorBidi" w:cstheme="majorBidi"/>
          <w:sz w:val="28"/>
          <w:szCs w:val="28"/>
        </w:rPr>
        <w:t>.</w:t>
      </w:r>
      <w:r w:rsidR="006E4FB4" w:rsidRPr="0035589B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187742" w:rsidRPr="0035589B" w:rsidRDefault="006E4FB4" w:rsidP="009813A0">
      <w:pPr>
        <w:pStyle w:val="a3"/>
        <w:spacing w:line="240" w:lineRule="auto"/>
        <w:ind w:left="368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35589B">
        <w:rPr>
          <w:rFonts w:asciiTheme="majorBidi" w:eastAsia="TimesNewRomanPSMT" w:hAnsiTheme="majorBidi" w:cstheme="majorBidi"/>
          <w:sz w:val="28"/>
          <w:szCs w:val="28"/>
          <w:rtl/>
        </w:rPr>
        <w:t>يتضح</w:t>
      </w:r>
      <w:r w:rsidRPr="0035589B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35589B">
        <w:rPr>
          <w:rFonts w:asciiTheme="majorBidi" w:eastAsia="TimesNewRomanPSMT" w:hAnsiTheme="majorBidi" w:cstheme="majorBidi"/>
          <w:sz w:val="28"/>
          <w:szCs w:val="28"/>
          <w:rtl/>
        </w:rPr>
        <w:t>مما</w:t>
      </w:r>
      <w:r w:rsidRPr="0035589B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35589B">
        <w:rPr>
          <w:rFonts w:asciiTheme="majorBidi" w:eastAsia="TimesNewRomanPSMT" w:hAnsiTheme="majorBidi" w:cstheme="majorBidi"/>
          <w:sz w:val="28"/>
          <w:szCs w:val="28"/>
          <w:rtl/>
        </w:rPr>
        <w:t>تبین</w:t>
      </w:r>
      <w:r w:rsidRPr="0035589B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proofErr w:type="spellStart"/>
      <w:r w:rsidRPr="0035589B">
        <w:rPr>
          <w:rFonts w:asciiTheme="majorBidi" w:eastAsia="TimesNewRomanPSMT" w:hAnsiTheme="majorBidi" w:cstheme="majorBidi"/>
          <w:sz w:val="28"/>
          <w:szCs w:val="28"/>
          <w:rtl/>
        </w:rPr>
        <w:t>اهمیة</w:t>
      </w:r>
      <w:proofErr w:type="spellEnd"/>
      <w:r w:rsidRPr="0035589B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35589B">
        <w:rPr>
          <w:rFonts w:asciiTheme="majorBidi" w:eastAsia="TimesNewRomanPSMT" w:hAnsiTheme="majorBidi" w:cstheme="majorBidi"/>
          <w:sz w:val="28"/>
          <w:szCs w:val="28"/>
          <w:rtl/>
        </w:rPr>
        <w:t>مسارات</w:t>
      </w:r>
      <w:r w:rsidRPr="0035589B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35589B">
        <w:rPr>
          <w:rFonts w:asciiTheme="majorBidi" w:eastAsia="TimesNewRomanPSMT" w:hAnsiTheme="majorBidi" w:cstheme="majorBidi"/>
          <w:sz w:val="28"/>
          <w:szCs w:val="28"/>
          <w:rtl/>
        </w:rPr>
        <w:t>تخلیق</w:t>
      </w:r>
      <w:r w:rsidRPr="0035589B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proofErr w:type="spellStart"/>
      <w:r w:rsidRPr="0035589B">
        <w:rPr>
          <w:rFonts w:asciiTheme="majorBidi" w:eastAsia="TimesNewRomanPSMT" w:hAnsiTheme="majorBidi" w:cstheme="majorBidi"/>
          <w:sz w:val="28"/>
          <w:szCs w:val="28"/>
          <w:rtl/>
        </w:rPr>
        <w:t>الكلوكوز</w:t>
      </w:r>
      <w:proofErr w:type="spellEnd"/>
      <w:r w:rsidRPr="0035589B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35589B">
        <w:rPr>
          <w:rFonts w:asciiTheme="majorBidi" w:eastAsia="TimesNewRomanPSMT" w:hAnsiTheme="majorBidi" w:cstheme="majorBidi"/>
          <w:sz w:val="28"/>
          <w:szCs w:val="28"/>
          <w:rtl/>
        </w:rPr>
        <w:t>من</w:t>
      </w:r>
      <w:r w:rsidRPr="0035589B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35589B">
        <w:rPr>
          <w:rFonts w:asciiTheme="majorBidi" w:eastAsia="TimesNewRomanPSMT" w:hAnsiTheme="majorBidi" w:cstheme="majorBidi"/>
          <w:sz w:val="28"/>
          <w:szCs w:val="28"/>
          <w:rtl/>
        </w:rPr>
        <w:t>المصادر</w:t>
      </w:r>
      <w:r w:rsidRPr="0035589B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35589B">
        <w:rPr>
          <w:rFonts w:asciiTheme="majorBidi" w:eastAsia="TimesNewRomanPSMT" w:hAnsiTheme="majorBidi" w:cstheme="majorBidi"/>
          <w:sz w:val="28"/>
          <w:szCs w:val="28"/>
          <w:rtl/>
        </w:rPr>
        <w:t>غیر</w:t>
      </w:r>
      <w:r w:rsidRPr="0035589B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proofErr w:type="spellStart"/>
      <w:r w:rsidRPr="0035589B">
        <w:rPr>
          <w:rFonts w:asciiTheme="majorBidi" w:eastAsia="TimesNewRomanPSMT" w:hAnsiTheme="majorBidi" w:cstheme="majorBidi"/>
          <w:sz w:val="28"/>
          <w:szCs w:val="28"/>
          <w:rtl/>
        </w:rPr>
        <w:t>الكربوهیدرات</w:t>
      </w:r>
      <w:proofErr w:type="spellEnd"/>
      <w:r w:rsidRPr="0035589B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proofErr w:type="spellStart"/>
      <w:r w:rsidRPr="0035589B">
        <w:rPr>
          <w:rFonts w:asciiTheme="majorBidi" w:eastAsia="TimesNewRomanPSMT" w:hAnsiTheme="majorBidi" w:cstheme="majorBidi"/>
          <w:sz w:val="28"/>
          <w:szCs w:val="28"/>
        </w:rPr>
        <w:t>gluconepgenesis</w:t>
      </w:r>
      <w:proofErr w:type="spellEnd"/>
      <w:r w:rsidRPr="0035589B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35589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35589B">
        <w:rPr>
          <w:rFonts w:asciiTheme="majorBidi" w:hAnsiTheme="majorBidi" w:cstheme="majorBidi"/>
          <w:sz w:val="28"/>
          <w:szCs w:val="28"/>
          <w:rtl/>
        </w:rPr>
        <w:t>في</w:t>
      </w:r>
      <w:r w:rsidRPr="0035589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5589B">
        <w:rPr>
          <w:rFonts w:asciiTheme="majorBidi" w:hAnsiTheme="majorBidi" w:cstheme="majorBidi"/>
          <w:sz w:val="28"/>
          <w:szCs w:val="28"/>
          <w:rtl/>
        </w:rPr>
        <w:t>المجترات</w:t>
      </w:r>
      <w:proofErr w:type="spellEnd"/>
      <w:r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Pr="0035589B">
        <w:rPr>
          <w:rFonts w:asciiTheme="majorBidi" w:hAnsiTheme="majorBidi" w:cstheme="majorBidi"/>
          <w:sz w:val="28"/>
          <w:szCs w:val="28"/>
          <w:rtl/>
        </w:rPr>
        <w:t>لتأمین</w:t>
      </w:r>
      <w:r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Pr="0035589B">
        <w:rPr>
          <w:rFonts w:asciiTheme="majorBidi" w:hAnsiTheme="majorBidi" w:cstheme="majorBidi"/>
          <w:sz w:val="28"/>
          <w:szCs w:val="28"/>
          <w:rtl/>
        </w:rPr>
        <w:t>احتیاجاتها</w:t>
      </w:r>
      <w:r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Pr="0035589B">
        <w:rPr>
          <w:rFonts w:asciiTheme="majorBidi" w:hAnsiTheme="majorBidi" w:cstheme="majorBidi"/>
          <w:sz w:val="28"/>
          <w:szCs w:val="28"/>
          <w:rtl/>
        </w:rPr>
        <w:t>من</w:t>
      </w:r>
      <w:r w:rsidRPr="0035589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5589B">
        <w:rPr>
          <w:rFonts w:asciiTheme="majorBidi" w:hAnsiTheme="majorBidi" w:cstheme="majorBidi"/>
          <w:sz w:val="28"/>
          <w:szCs w:val="28"/>
          <w:rtl/>
        </w:rPr>
        <w:t>الكلوكوز</w:t>
      </w:r>
      <w:proofErr w:type="spellEnd"/>
      <w:r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Pr="0035589B">
        <w:rPr>
          <w:rFonts w:asciiTheme="majorBidi" w:hAnsiTheme="majorBidi" w:cstheme="majorBidi"/>
          <w:sz w:val="28"/>
          <w:szCs w:val="28"/>
          <w:rtl/>
        </w:rPr>
        <w:t>لتنظیم</w:t>
      </w:r>
      <w:r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Pr="0035589B">
        <w:rPr>
          <w:rFonts w:asciiTheme="majorBidi" w:hAnsiTheme="majorBidi" w:cstheme="majorBidi"/>
          <w:sz w:val="28"/>
          <w:szCs w:val="28"/>
          <w:rtl/>
        </w:rPr>
        <w:t>مستوى</w:t>
      </w:r>
      <w:r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Pr="0035589B">
        <w:rPr>
          <w:rFonts w:asciiTheme="majorBidi" w:hAnsiTheme="majorBidi" w:cstheme="majorBidi"/>
          <w:sz w:val="28"/>
          <w:szCs w:val="28"/>
          <w:rtl/>
        </w:rPr>
        <w:t>السكر</w:t>
      </w:r>
      <w:r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Pr="0035589B">
        <w:rPr>
          <w:rFonts w:asciiTheme="majorBidi" w:hAnsiTheme="majorBidi" w:cstheme="majorBidi"/>
          <w:sz w:val="28"/>
          <w:szCs w:val="28"/>
          <w:rtl/>
        </w:rPr>
        <w:t>في</w:t>
      </w:r>
      <w:r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Pr="0035589B">
        <w:rPr>
          <w:rFonts w:asciiTheme="majorBidi" w:hAnsiTheme="majorBidi" w:cstheme="majorBidi"/>
          <w:sz w:val="28"/>
          <w:szCs w:val="28"/>
          <w:rtl/>
        </w:rPr>
        <w:t>الدم</w:t>
      </w:r>
      <w:r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Pr="0035589B">
        <w:rPr>
          <w:rFonts w:asciiTheme="majorBidi" w:hAnsiTheme="majorBidi" w:cstheme="majorBidi"/>
          <w:sz w:val="28"/>
          <w:szCs w:val="28"/>
          <w:rtl/>
        </w:rPr>
        <w:t>فضلا</w:t>
      </w:r>
      <w:r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Pr="0035589B">
        <w:rPr>
          <w:rFonts w:asciiTheme="majorBidi" w:hAnsiTheme="majorBidi" w:cstheme="majorBidi"/>
          <w:sz w:val="28"/>
          <w:szCs w:val="28"/>
          <w:rtl/>
        </w:rPr>
        <w:t>عن</w:t>
      </w:r>
      <w:r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Pr="0035589B">
        <w:rPr>
          <w:rFonts w:asciiTheme="majorBidi" w:hAnsiTheme="majorBidi" w:cstheme="majorBidi"/>
          <w:sz w:val="28"/>
          <w:szCs w:val="28"/>
          <w:rtl/>
        </w:rPr>
        <w:t>الوظائف</w:t>
      </w:r>
      <w:r w:rsidRPr="0035589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5589B">
        <w:rPr>
          <w:rFonts w:asciiTheme="majorBidi" w:hAnsiTheme="majorBidi" w:cstheme="majorBidi"/>
          <w:sz w:val="28"/>
          <w:szCs w:val="28"/>
          <w:rtl/>
        </w:rPr>
        <w:t>االمهمة</w:t>
      </w:r>
      <w:proofErr w:type="spellEnd"/>
      <w:r w:rsidRPr="0035589B">
        <w:rPr>
          <w:rFonts w:asciiTheme="majorBidi" w:hAnsiTheme="majorBidi" w:cstheme="majorBidi"/>
          <w:sz w:val="28"/>
          <w:szCs w:val="28"/>
          <w:rtl/>
        </w:rPr>
        <w:t xml:space="preserve"> المذكورة</w:t>
      </w:r>
      <w:r w:rsidRPr="0035589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5589B">
        <w:rPr>
          <w:rFonts w:asciiTheme="majorBidi" w:hAnsiTheme="majorBidi" w:cstheme="majorBidi"/>
          <w:sz w:val="28"/>
          <w:szCs w:val="28"/>
          <w:rtl/>
        </w:rPr>
        <w:t>والتى</w:t>
      </w:r>
      <w:proofErr w:type="spellEnd"/>
      <w:r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Pr="0035589B">
        <w:rPr>
          <w:rFonts w:asciiTheme="majorBidi" w:hAnsiTheme="majorBidi" w:cstheme="majorBidi"/>
          <w:sz w:val="28"/>
          <w:szCs w:val="28"/>
          <w:rtl/>
        </w:rPr>
        <w:t>لا</w:t>
      </w:r>
      <w:r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Pr="0035589B">
        <w:rPr>
          <w:rFonts w:asciiTheme="majorBidi" w:hAnsiTheme="majorBidi" w:cstheme="majorBidi"/>
          <w:sz w:val="28"/>
          <w:szCs w:val="28"/>
          <w:rtl/>
        </w:rPr>
        <w:t>بدیل</w:t>
      </w:r>
      <w:r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Pr="0035589B">
        <w:rPr>
          <w:rFonts w:asciiTheme="majorBidi" w:hAnsiTheme="majorBidi" w:cstheme="majorBidi"/>
          <w:sz w:val="28"/>
          <w:szCs w:val="28"/>
          <w:rtl/>
        </w:rPr>
        <w:t>عن</w:t>
      </w:r>
      <w:r w:rsidRPr="0035589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5589B">
        <w:rPr>
          <w:rFonts w:asciiTheme="majorBidi" w:hAnsiTheme="majorBidi" w:cstheme="majorBidi"/>
          <w:sz w:val="28"/>
          <w:szCs w:val="28"/>
          <w:rtl/>
        </w:rPr>
        <w:t>الكلوكوز</w:t>
      </w:r>
      <w:proofErr w:type="spellEnd"/>
      <w:r w:rsidRPr="0035589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5589B">
        <w:rPr>
          <w:rFonts w:asciiTheme="majorBidi" w:hAnsiTheme="majorBidi" w:cstheme="majorBidi"/>
          <w:sz w:val="28"/>
          <w:szCs w:val="28"/>
          <w:rtl/>
        </w:rPr>
        <w:t>لأتمامها</w:t>
      </w:r>
      <w:proofErr w:type="spellEnd"/>
      <w:r w:rsidRPr="0035589B">
        <w:rPr>
          <w:rFonts w:asciiTheme="majorBidi" w:hAnsiTheme="majorBidi" w:cstheme="majorBidi"/>
          <w:sz w:val="28"/>
          <w:szCs w:val="28"/>
          <w:rtl/>
        </w:rPr>
        <w:t>،</w:t>
      </w:r>
      <w:r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Pr="0035589B">
        <w:rPr>
          <w:rFonts w:asciiTheme="majorBidi" w:hAnsiTheme="majorBidi" w:cstheme="majorBidi"/>
          <w:sz w:val="28"/>
          <w:szCs w:val="28"/>
          <w:rtl/>
        </w:rPr>
        <w:t xml:space="preserve">ویعد </w:t>
      </w:r>
      <w:r w:rsidRPr="0035589B">
        <w:rPr>
          <w:rFonts w:asciiTheme="majorBidi" w:eastAsia="TimesNewRomanPSMT" w:hAnsiTheme="majorBidi" w:cstheme="majorBidi"/>
          <w:sz w:val="28"/>
          <w:szCs w:val="28"/>
        </w:rPr>
        <w:t>propionate</w:t>
      </w:r>
      <w:r w:rsidRPr="0035589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35589B">
        <w:rPr>
          <w:rFonts w:asciiTheme="majorBidi" w:eastAsia="TimesNewRomanPSMT" w:hAnsiTheme="majorBidi" w:cstheme="majorBidi"/>
          <w:sz w:val="28"/>
          <w:szCs w:val="28"/>
          <w:rtl/>
        </w:rPr>
        <w:t xml:space="preserve">المصدر الرئيسي لتلك المسارات </w:t>
      </w:r>
      <w:proofErr w:type="spellStart"/>
      <w:r w:rsidRPr="0035589B">
        <w:rPr>
          <w:rFonts w:asciiTheme="majorBidi" w:hAnsiTheme="majorBidi" w:cstheme="majorBidi"/>
          <w:sz w:val="28"/>
          <w:szCs w:val="28"/>
          <w:rtl/>
        </w:rPr>
        <w:t>بالأضافة</w:t>
      </w:r>
      <w:proofErr w:type="spellEnd"/>
      <w:r w:rsidRPr="0035589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5589B">
        <w:rPr>
          <w:rFonts w:asciiTheme="majorBidi" w:hAnsiTheme="majorBidi" w:cstheme="majorBidi"/>
          <w:sz w:val="28"/>
          <w:szCs w:val="28"/>
          <w:rtl/>
        </w:rPr>
        <w:t>الى</w:t>
      </w:r>
      <w:proofErr w:type="spellEnd"/>
      <w:r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Pr="0035589B">
        <w:rPr>
          <w:rFonts w:asciiTheme="majorBidi" w:hAnsiTheme="majorBidi" w:cstheme="majorBidi"/>
          <w:sz w:val="28"/>
          <w:szCs w:val="28"/>
          <w:rtl/>
        </w:rPr>
        <w:t>كل</w:t>
      </w:r>
      <w:r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Pr="0035589B">
        <w:rPr>
          <w:rFonts w:asciiTheme="majorBidi" w:hAnsiTheme="majorBidi" w:cstheme="majorBidi"/>
          <w:sz w:val="28"/>
          <w:szCs w:val="28"/>
          <w:rtl/>
        </w:rPr>
        <w:t>من</w:t>
      </w:r>
      <w:r w:rsidRPr="0035589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5589B">
        <w:rPr>
          <w:rFonts w:asciiTheme="majorBidi" w:hAnsiTheme="majorBidi" w:cstheme="majorBidi"/>
          <w:sz w:val="28"/>
          <w:szCs w:val="28"/>
          <w:rtl/>
        </w:rPr>
        <w:t>الكلیسرول</w:t>
      </w:r>
      <w:proofErr w:type="spellEnd"/>
      <w:r w:rsidRPr="0035589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5589B">
        <w:rPr>
          <w:rFonts w:asciiTheme="majorBidi" w:hAnsiTheme="majorBidi" w:cstheme="majorBidi"/>
          <w:sz w:val="28"/>
          <w:szCs w:val="28"/>
          <w:rtl/>
        </w:rPr>
        <w:t>واللاكتیت</w:t>
      </w:r>
      <w:proofErr w:type="spellEnd"/>
      <w:r w:rsidRPr="0035589B">
        <w:rPr>
          <w:rFonts w:asciiTheme="majorBidi" w:hAnsiTheme="majorBidi" w:cstheme="majorBidi"/>
          <w:sz w:val="28"/>
          <w:szCs w:val="28"/>
        </w:rPr>
        <w:t xml:space="preserve"> </w:t>
      </w:r>
      <w:r w:rsidRPr="0035589B">
        <w:rPr>
          <w:rFonts w:asciiTheme="majorBidi" w:hAnsiTheme="majorBidi" w:cstheme="majorBidi"/>
          <w:sz w:val="28"/>
          <w:szCs w:val="28"/>
          <w:rtl/>
        </w:rPr>
        <w:t>والأحماض</w:t>
      </w:r>
      <w:r w:rsidRPr="0035589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5589B">
        <w:rPr>
          <w:rFonts w:asciiTheme="majorBidi" w:hAnsiTheme="majorBidi" w:cstheme="majorBidi"/>
          <w:sz w:val="28"/>
          <w:szCs w:val="28"/>
          <w:rtl/>
        </w:rPr>
        <w:t>الأمینیة</w:t>
      </w:r>
      <w:proofErr w:type="spellEnd"/>
      <w:r w:rsidRPr="0035589B">
        <w:rPr>
          <w:rFonts w:asciiTheme="majorBidi" w:hAnsiTheme="majorBidi" w:cstheme="majorBidi"/>
          <w:sz w:val="28"/>
          <w:szCs w:val="28"/>
        </w:rPr>
        <w:t>.</w:t>
      </w:r>
    </w:p>
    <w:p w:rsidR="00310B34" w:rsidRPr="00310B34" w:rsidRDefault="00310B34" w:rsidP="009813A0">
      <w:pPr>
        <w:spacing w:line="240" w:lineRule="auto"/>
        <w:rPr>
          <w:rFonts w:hint="cs"/>
          <w:sz w:val="28"/>
          <w:szCs w:val="28"/>
          <w:rtl/>
          <w:lang w:bidi="ar-IQ"/>
        </w:rPr>
      </w:pPr>
    </w:p>
    <w:sectPr w:rsidR="00310B34" w:rsidRPr="00310B34" w:rsidSect="009813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62BC9"/>
    <w:multiLevelType w:val="hybridMultilevel"/>
    <w:tmpl w:val="0F325912"/>
    <w:lvl w:ilvl="0" w:tplc="8104E63E">
      <w:start w:val="1"/>
      <w:numFmt w:val="decimal"/>
      <w:lvlText w:val="%1-"/>
      <w:lvlJc w:val="left"/>
      <w:pPr>
        <w:ind w:left="36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10B34"/>
    <w:rsid w:val="00187742"/>
    <w:rsid w:val="00310B34"/>
    <w:rsid w:val="0035589B"/>
    <w:rsid w:val="006E4FB4"/>
    <w:rsid w:val="0088110A"/>
    <w:rsid w:val="009813A0"/>
    <w:rsid w:val="00BA5761"/>
    <w:rsid w:val="00BD183A"/>
    <w:rsid w:val="00FA2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1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</dc:creator>
  <cp:keywords/>
  <dc:description/>
  <cp:lastModifiedBy>saja</cp:lastModifiedBy>
  <cp:revision>6</cp:revision>
  <dcterms:created xsi:type="dcterms:W3CDTF">2015-11-12T07:18:00Z</dcterms:created>
  <dcterms:modified xsi:type="dcterms:W3CDTF">2015-11-12T08:40:00Z</dcterms:modified>
</cp:coreProperties>
</file>