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9B" w:rsidRDefault="0035589B" w:rsidP="009813A0">
      <w:pPr>
        <w:spacing w:line="240" w:lineRule="auto"/>
        <w:rPr>
          <w:rFonts w:asciiTheme="majorBidi" w:hAnsiTheme="majorBidi" w:cstheme="majorBidi" w:hint="cs"/>
          <w:sz w:val="27"/>
          <w:szCs w:val="27"/>
          <w:rtl/>
          <w:lang w:bidi="ar-IQ"/>
        </w:rPr>
      </w:pPr>
      <w:r w:rsidRPr="0035589B">
        <w:rPr>
          <w:rFonts w:asciiTheme="majorBidi" w:hAnsiTheme="majorBidi" w:cstheme="majorBidi"/>
          <w:b/>
          <w:bCs/>
          <w:sz w:val="27"/>
          <w:szCs w:val="27"/>
          <w:rtl/>
        </w:rPr>
        <w:t>الأحماض</w:t>
      </w:r>
      <w:r w:rsidRPr="0035589B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proofErr w:type="spellStart"/>
      <w:r w:rsidRPr="0035589B">
        <w:rPr>
          <w:rFonts w:asciiTheme="majorBidi" w:hAnsiTheme="majorBidi" w:cstheme="majorBidi"/>
          <w:b/>
          <w:bCs/>
          <w:sz w:val="27"/>
          <w:szCs w:val="27"/>
          <w:rtl/>
        </w:rPr>
        <w:t>الدهنیة</w:t>
      </w:r>
      <w:proofErr w:type="spellEnd"/>
      <w:r w:rsidRPr="0035589B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Pr="0035589B">
        <w:rPr>
          <w:rFonts w:asciiTheme="majorBidi" w:hAnsiTheme="majorBidi" w:cstheme="majorBidi"/>
          <w:b/>
          <w:bCs/>
          <w:sz w:val="27"/>
          <w:szCs w:val="27"/>
          <w:rtl/>
        </w:rPr>
        <w:t>الطیارة</w:t>
      </w:r>
      <w:r w:rsidRPr="0035589B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Pr="0035589B">
        <w:rPr>
          <w:rFonts w:asciiTheme="majorBidi" w:hAnsiTheme="majorBidi" w:cstheme="majorBidi"/>
          <w:b/>
          <w:bCs/>
          <w:sz w:val="27"/>
          <w:szCs w:val="27"/>
          <w:rtl/>
        </w:rPr>
        <w:t>كمصادر</w:t>
      </w:r>
      <w:r w:rsidRPr="0035589B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Pr="0035589B">
        <w:rPr>
          <w:rFonts w:asciiTheme="majorBidi" w:hAnsiTheme="majorBidi" w:cstheme="majorBidi"/>
          <w:b/>
          <w:bCs/>
          <w:sz w:val="27"/>
          <w:szCs w:val="27"/>
          <w:rtl/>
        </w:rPr>
        <w:t>للطاقة</w:t>
      </w:r>
      <w:r w:rsidRPr="0035589B">
        <w:rPr>
          <w:rFonts w:asciiTheme="majorBidi" w:eastAsia="TimesNewRomanPS-BoldMT" w:hAnsiTheme="majorBidi" w:cstheme="majorBidi"/>
          <w:b/>
          <w:bCs/>
          <w:sz w:val="27"/>
          <w:szCs w:val="27"/>
        </w:rPr>
        <w:t xml:space="preserve"> Metabolism of VFA as a source of energy</w:t>
      </w:r>
      <w:r>
        <w:rPr>
          <w:rFonts w:asciiTheme="majorBidi" w:eastAsia="TimesNewRomanPS-BoldMT" w:hAnsiTheme="majorBidi" w:cstheme="majorBidi"/>
          <w:b/>
          <w:bCs/>
          <w:sz w:val="27"/>
          <w:szCs w:val="27"/>
        </w:rPr>
        <w:t xml:space="preserve"> </w:t>
      </w:r>
      <w:r w:rsidRPr="0035589B">
        <w:rPr>
          <w:rFonts w:asciiTheme="majorBidi" w:hAnsiTheme="majorBidi" w:cstheme="majorBidi"/>
          <w:sz w:val="27"/>
          <w:szCs w:val="27"/>
          <w:rtl/>
          <w:lang w:bidi="ar-IQ"/>
        </w:rPr>
        <w:t xml:space="preserve"> </w:t>
      </w:r>
    </w:p>
    <w:p w:rsidR="009813A0" w:rsidRPr="0035589B" w:rsidRDefault="009813A0" w:rsidP="009813A0">
      <w:pPr>
        <w:spacing w:line="240" w:lineRule="auto"/>
        <w:rPr>
          <w:rFonts w:asciiTheme="majorBidi" w:hAnsiTheme="majorBidi" w:cstheme="majorBidi"/>
          <w:sz w:val="27"/>
          <w:szCs w:val="27"/>
          <w:rtl/>
          <w:lang w:bidi="ar-IQ"/>
        </w:rPr>
      </w:pPr>
    </w:p>
    <w:p w:rsidR="0088110A" w:rsidRPr="0035589B" w:rsidRDefault="0035589B" w:rsidP="009813A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10B34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معظم </w:t>
      </w:r>
      <w:proofErr w:type="spellStart"/>
      <w:r w:rsidR="00310B34" w:rsidRPr="0035589B">
        <w:rPr>
          <w:rFonts w:asciiTheme="majorBidi" w:hAnsiTheme="majorBidi" w:cstheme="majorBidi"/>
          <w:sz w:val="28"/>
          <w:szCs w:val="28"/>
          <w:rtl/>
          <w:lang w:bidi="ar-IQ"/>
        </w:rPr>
        <w:t>كربوهيدرات</w:t>
      </w:r>
      <w:proofErr w:type="spellEnd"/>
      <w:r w:rsidR="00310B34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العلف المتناول </w:t>
      </w:r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الحيوانات المجترة تتحول في الكرش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أحماض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دهنية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طيارة بواسطة الأحياء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المجهرية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الموجودة في الكرش ومن أهم هذه الأحماض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الأستيك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والبروبيونيك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والبيوتريك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يتحول حامض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البيوتريك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جدار الكرش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بيتا –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هيدركسي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بيوتريك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A5761" w:rsidRPr="0035589B">
        <w:rPr>
          <w:rFonts w:asciiTheme="majorBidi" w:hAnsiTheme="majorBidi" w:cstheme="majorBidi"/>
          <w:sz w:val="28"/>
          <w:szCs w:val="28"/>
          <w:lang w:bidi="ar-IQ"/>
        </w:rPr>
        <w:t xml:space="preserve">(BHBA) </w:t>
      </w:r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وبعد ذلك يدخل الوريد </w:t>
      </w:r>
      <w:proofErr w:type="spellStart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البابي</w:t>
      </w:r>
      <w:proofErr w:type="spellEnd"/>
      <w:r w:rsidR="00BA5761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الكبدي </w:t>
      </w:r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حيث ينتقل مع حامض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الاسيتيك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والبروبيونيك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الكبد . يمر حامض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الأسيتيك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وحامض بيتا –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هيدركسي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بيوتريك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8110A" w:rsidRPr="0035589B">
        <w:rPr>
          <w:rFonts w:asciiTheme="majorBidi" w:hAnsiTheme="majorBidi" w:cstheme="majorBidi"/>
          <w:sz w:val="28"/>
          <w:szCs w:val="28"/>
          <w:lang w:bidi="ar-IQ"/>
        </w:rPr>
        <w:t xml:space="preserve">(BHBA) </w:t>
      </w:r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الكبد بواسطة الدم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أنسجة الجسم المختلفة لكي تستعمل كمصدر للطاقة في تصنيع الأحماض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الدهنية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وغيرها من المركبات الوسطية المهمة,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اما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حامض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البروبيونيك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فيتحول في الكبد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كلوكوز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ويدخل في بحرة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الكلوكوز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داخل الجسم ويمكن تلخيص المسار </w:t>
      </w:r>
      <w:proofErr w:type="spellStart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الايضي</w:t>
      </w:r>
      <w:proofErr w:type="spellEnd"/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وكمية الطاقة المنتجة كالتالي : </w:t>
      </w:r>
    </w:p>
    <w:p w:rsidR="00187742" w:rsidRPr="0035589B" w:rsidRDefault="0088110A" w:rsidP="009813A0">
      <w:pPr>
        <w:pStyle w:val="a3"/>
        <w:numPr>
          <w:ilvl w:val="0"/>
          <w:numId w:val="1"/>
        </w:numPr>
        <w:spacing w:line="240" w:lineRule="auto"/>
        <w:ind w:left="-58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يمتص حامض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الاسيتيك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الدم وينقل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الكبد ومنه يتوزع على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انسجة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الجسم حيث يستعمل كمصدر للطاقة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اذ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يتحول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اسي</w:t>
      </w:r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تيل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كو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انزايم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87742" w:rsidRPr="0035589B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وهذا بدوره يتأكسد عن طريق دورة الحامض ثلاثي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الكاربوكسيل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صافي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ماينتج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طاقة عند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تأيض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مول واحد من حامض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الاسيتيك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 هذا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المسارهو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10 مول من </w:t>
      </w:r>
      <w:r w:rsidR="00187742" w:rsidRPr="0035589B">
        <w:rPr>
          <w:rFonts w:asciiTheme="majorBidi" w:hAnsiTheme="majorBidi" w:cstheme="majorBidi"/>
          <w:sz w:val="28"/>
          <w:szCs w:val="28"/>
          <w:lang w:bidi="ar-IQ"/>
        </w:rPr>
        <w:t>ATP</w:t>
      </w:r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80 كيلو </w:t>
      </w:r>
      <w:proofErr w:type="spellStart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>كالوري</w:t>
      </w:r>
      <w:proofErr w:type="spellEnd"/>
      <w:r w:rsidR="00187742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</w:p>
    <w:p w:rsidR="00187742" w:rsidRPr="0035589B" w:rsidRDefault="00187742" w:rsidP="009813A0">
      <w:pPr>
        <w:pStyle w:val="a3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88110A" w:rsidRPr="0035589B" w:rsidRDefault="00187742" w:rsidP="009813A0">
      <w:pPr>
        <w:pStyle w:val="a3"/>
        <w:numPr>
          <w:ilvl w:val="0"/>
          <w:numId w:val="1"/>
        </w:numPr>
        <w:spacing w:line="240" w:lineRule="auto"/>
        <w:ind w:left="-58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حامض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البروبونيك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يتأيض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الكبد ويتحول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سكسنيل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كو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انزايم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88110A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ومن ثم يتحول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فوسفو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اينول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بايروفيت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وبعدها يتحول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كلوكوز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مروره بسلسلة تفاعلات.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صافي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ماينتج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طاقة عند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تأيض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مول واحد من حامض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البروبيونيك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 هذا المسار هو 17 مول من </w:t>
      </w:r>
      <w:r w:rsidRPr="0035589B">
        <w:rPr>
          <w:rFonts w:asciiTheme="majorBidi" w:hAnsiTheme="majorBidi" w:cstheme="majorBidi"/>
          <w:sz w:val="28"/>
          <w:szCs w:val="28"/>
          <w:lang w:bidi="ar-IQ"/>
        </w:rPr>
        <w:t>ATP</w:t>
      </w:r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136 كيلو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كالوري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</w:t>
      </w:r>
    </w:p>
    <w:p w:rsidR="00187742" w:rsidRPr="0035589B" w:rsidRDefault="00187742" w:rsidP="009813A0">
      <w:pPr>
        <w:pStyle w:val="a3"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813A0" w:rsidRDefault="00187742" w:rsidP="009813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 w:hint="cs"/>
          <w:sz w:val="28"/>
          <w:szCs w:val="28"/>
          <w:lang w:bidi="ar-IQ"/>
        </w:rPr>
      </w:pPr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حامض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البيوتريك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يتأيض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خلايا جدران الكرش </w:t>
      </w:r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ويتحول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بيتا–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هيدروكسي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بيوتريك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قبل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ينتقل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الكبد ومنه يتوزع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انسجة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الجسم المختلفة حيث يستعمل كمصدر للطاقة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اذ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يتحول في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الانسجة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عند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تأيضه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اسيتيل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انزايم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A27D3" w:rsidRPr="0035589B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والذي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يتأيض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 طريق دورة الحامض ثلاثي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الكاربوكسيل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صافي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ماينتج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طاقة عند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تأيض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مول واحد من حامض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البيوتريك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 هذا المسار هو 25 مول من </w:t>
      </w:r>
      <w:r w:rsidR="00FA27D3" w:rsidRPr="0035589B">
        <w:rPr>
          <w:rFonts w:asciiTheme="majorBidi" w:hAnsiTheme="majorBidi" w:cstheme="majorBidi"/>
          <w:sz w:val="28"/>
          <w:szCs w:val="28"/>
          <w:lang w:bidi="ar-IQ"/>
        </w:rPr>
        <w:t>ATP</w:t>
      </w:r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200 كيلو </w:t>
      </w:r>
      <w:proofErr w:type="spellStart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>كالوري</w:t>
      </w:r>
      <w:proofErr w:type="spellEnd"/>
      <w:r w:rsidR="00FA27D3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</w:t>
      </w:r>
    </w:p>
    <w:p w:rsidR="009813A0" w:rsidRPr="009813A0" w:rsidRDefault="009813A0" w:rsidP="009813A0">
      <w:pPr>
        <w:pStyle w:val="a3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813A0" w:rsidRPr="009813A0" w:rsidRDefault="009813A0" w:rsidP="009813A0">
      <w:pPr>
        <w:pStyle w:val="a3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E4FB4" w:rsidRPr="0035589B" w:rsidRDefault="00FA27D3" w:rsidP="009813A0">
      <w:pPr>
        <w:pStyle w:val="a3"/>
        <w:spacing w:line="240" w:lineRule="auto"/>
        <w:ind w:left="368"/>
        <w:jc w:val="both"/>
        <w:rPr>
          <w:rFonts w:asciiTheme="majorBidi" w:eastAsia="TimesNewRomanPSMT" w:hAnsiTheme="majorBidi" w:cstheme="majorBidi"/>
          <w:sz w:val="28"/>
          <w:szCs w:val="28"/>
          <w:rtl/>
        </w:rPr>
      </w:pPr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>وعلى الرغم من ذلك فان من الضروري</w:t>
      </w:r>
      <w:r w:rsidR="006E4FB4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جدا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توفیر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بعض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الكلوكوز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في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تلك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الأنسجة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لتخلیق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الكلیسرول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لاسترة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  <w:rtl/>
        </w:rPr>
        <w:t xml:space="preserve"> الأحماض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الدهنية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  <w:rtl/>
        </w:rPr>
        <w:t xml:space="preserve"> حيث ينتج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الكليسرول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  <w:rtl/>
        </w:rPr>
        <w:t xml:space="preserve"> بصورة </w:t>
      </w:r>
      <w:r w:rsidR="006E4FB4" w:rsidRPr="0035589B">
        <w:rPr>
          <w:rFonts w:asciiTheme="majorBidi" w:hAnsiTheme="majorBidi" w:cstheme="majorBidi"/>
          <w:sz w:val="28"/>
          <w:szCs w:val="28"/>
        </w:rPr>
        <w:t>phosphate</w:t>
      </w:r>
      <w:r w:rsidR="006E4FB4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E4FB4" w:rsidRPr="0035589B">
        <w:rPr>
          <w:rFonts w:asciiTheme="majorBidi" w:eastAsia="TimesNewRomanPSMT" w:hAnsiTheme="majorBidi" w:cstheme="majorBidi"/>
          <w:sz w:val="28"/>
          <w:szCs w:val="28"/>
        </w:rPr>
        <w:t>glycerol</w:t>
      </w:r>
      <w:r w:rsidR="006E4FB4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خلال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مسار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التحلل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الكلایكولي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  <w:rtl/>
        </w:rPr>
        <w:t>،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لأن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الكلوكوز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یقوم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بادوار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اخرى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في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المجترات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لا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یمكن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تأمینها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عن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 xml:space="preserve">طریق </w:t>
      </w:r>
      <w:r w:rsidR="006E4FB4" w:rsidRPr="0035589B">
        <w:rPr>
          <w:rFonts w:asciiTheme="majorBidi" w:hAnsiTheme="majorBidi" w:cstheme="majorBidi"/>
          <w:sz w:val="28"/>
          <w:szCs w:val="28"/>
        </w:rPr>
        <w:t>acetate</w:t>
      </w:r>
      <w:r w:rsidR="006E4FB4"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كتخلیق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سكریات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اخرى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مثل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الفركتوز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واللاكتوز،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الأول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یخلق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من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الكلوكوز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في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الكبد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تستخدمها الأجنة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كمادة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قابلة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للتأكسد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اما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السكر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الثاني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فانه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یخلق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من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الكلوكوز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ایضا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في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انسجة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الضرع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ویفرز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في الحلیب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كعنصر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غذائي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اساسي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لتغذیة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الحیوانات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حدیثة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الولادة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.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كما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بعض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الأنسجة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تحتاج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E4FB4" w:rsidRPr="0035589B">
        <w:rPr>
          <w:rFonts w:asciiTheme="majorBidi" w:hAnsiTheme="majorBidi" w:cstheme="majorBidi"/>
          <w:sz w:val="28"/>
          <w:szCs w:val="28"/>
          <w:rtl/>
        </w:rPr>
        <w:t>الكلوكوز</w:t>
      </w:r>
      <w:proofErr w:type="spellEnd"/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كمصدر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رئیسي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للطاقة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كما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هو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الحال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مع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كریات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الدم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الحمراء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والدماغ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والأنسجة</w:t>
      </w:r>
      <w:r w:rsidR="006E4FB4"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>العصبیة</w:t>
      </w:r>
      <w:r w:rsidR="006E4FB4" w:rsidRPr="0035589B">
        <w:rPr>
          <w:rFonts w:asciiTheme="majorBidi" w:hAnsiTheme="majorBidi" w:cstheme="majorBidi"/>
          <w:sz w:val="28"/>
          <w:szCs w:val="28"/>
        </w:rPr>
        <w:t>.</w:t>
      </w:r>
      <w:r w:rsidR="006E4FB4" w:rsidRPr="0035589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87742" w:rsidRPr="0035589B" w:rsidRDefault="006E4FB4" w:rsidP="009813A0">
      <w:pPr>
        <w:pStyle w:val="a3"/>
        <w:spacing w:line="240" w:lineRule="auto"/>
        <w:ind w:left="368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يتضح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مما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تبین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اهمیة</w:t>
      </w:r>
      <w:proofErr w:type="spellEnd"/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مسارات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تخلیق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الكلوكوز</w:t>
      </w:r>
      <w:proofErr w:type="spellEnd"/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من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المصادر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غیر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>الكربوهیدرات</w:t>
      </w:r>
      <w:proofErr w:type="spellEnd"/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eastAsia="TimesNewRomanPSMT" w:hAnsiTheme="majorBidi" w:cstheme="majorBidi"/>
          <w:sz w:val="28"/>
          <w:szCs w:val="28"/>
        </w:rPr>
        <w:t>gluconepgenesis</w:t>
      </w:r>
      <w:proofErr w:type="spellEnd"/>
      <w:r w:rsidRPr="0035589B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في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المجترات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لتأمین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احتیاجاتها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من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الكلوكوز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لتنظیم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مستوى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السكر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في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الدم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فضلا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عن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الوظائف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االمهمة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</w:rPr>
        <w:t xml:space="preserve"> المذكورة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والتى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لا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بدیل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عن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الكلوكوز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لأتمامها</w:t>
      </w:r>
      <w:proofErr w:type="spellEnd"/>
      <w:r w:rsidRPr="0035589B">
        <w:rPr>
          <w:rFonts w:asciiTheme="majorBidi" w:hAnsiTheme="majorBidi" w:cstheme="majorBidi"/>
          <w:sz w:val="28"/>
          <w:szCs w:val="28"/>
          <w:rtl/>
        </w:rPr>
        <w:t>،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 xml:space="preserve">ویعد </w:t>
      </w:r>
      <w:r w:rsidRPr="0035589B">
        <w:rPr>
          <w:rFonts w:asciiTheme="majorBidi" w:eastAsia="TimesNewRomanPSMT" w:hAnsiTheme="majorBidi" w:cstheme="majorBidi"/>
          <w:sz w:val="28"/>
          <w:szCs w:val="28"/>
        </w:rPr>
        <w:t>propionate</w:t>
      </w:r>
      <w:r w:rsidRPr="003558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5589B">
        <w:rPr>
          <w:rFonts w:asciiTheme="majorBidi" w:eastAsia="TimesNewRomanPSMT" w:hAnsiTheme="majorBidi" w:cstheme="majorBidi"/>
          <w:sz w:val="28"/>
          <w:szCs w:val="28"/>
          <w:rtl/>
        </w:rPr>
        <w:t xml:space="preserve">المصدر الرئيسي لتلك المسارات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بالأضافة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كل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من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الكلیسرول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واللاكتیت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r w:rsidRPr="0035589B">
        <w:rPr>
          <w:rFonts w:asciiTheme="majorBidi" w:hAnsiTheme="majorBidi" w:cstheme="majorBidi"/>
          <w:sz w:val="28"/>
          <w:szCs w:val="28"/>
          <w:rtl/>
        </w:rPr>
        <w:t>والأحماض</w:t>
      </w:r>
      <w:r w:rsidRPr="003558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89B">
        <w:rPr>
          <w:rFonts w:asciiTheme="majorBidi" w:hAnsiTheme="majorBidi" w:cstheme="majorBidi"/>
          <w:sz w:val="28"/>
          <w:szCs w:val="28"/>
          <w:rtl/>
        </w:rPr>
        <w:t>الأمینیة</w:t>
      </w:r>
      <w:proofErr w:type="spellEnd"/>
      <w:r w:rsidRPr="0035589B">
        <w:rPr>
          <w:rFonts w:asciiTheme="majorBidi" w:hAnsiTheme="majorBidi" w:cstheme="majorBidi"/>
          <w:sz w:val="28"/>
          <w:szCs w:val="28"/>
        </w:rPr>
        <w:t>.</w:t>
      </w:r>
    </w:p>
    <w:p w:rsidR="00310B34" w:rsidRPr="00310B34" w:rsidRDefault="00310B34" w:rsidP="009813A0">
      <w:pPr>
        <w:spacing w:line="240" w:lineRule="auto"/>
        <w:rPr>
          <w:rFonts w:hint="cs"/>
          <w:sz w:val="28"/>
          <w:szCs w:val="28"/>
          <w:rtl/>
          <w:lang w:bidi="ar-IQ"/>
        </w:rPr>
      </w:pPr>
    </w:p>
    <w:sectPr w:rsidR="00310B34" w:rsidRPr="00310B34" w:rsidSect="009813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2BC9"/>
    <w:multiLevelType w:val="hybridMultilevel"/>
    <w:tmpl w:val="0F325912"/>
    <w:lvl w:ilvl="0" w:tplc="8104E63E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10B34"/>
    <w:rsid w:val="00187742"/>
    <w:rsid w:val="00310B34"/>
    <w:rsid w:val="0035589B"/>
    <w:rsid w:val="006E4FB4"/>
    <w:rsid w:val="0088110A"/>
    <w:rsid w:val="009813A0"/>
    <w:rsid w:val="00BA5761"/>
    <w:rsid w:val="00BD183A"/>
    <w:rsid w:val="00FA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</dc:creator>
  <cp:keywords/>
  <dc:description/>
  <cp:lastModifiedBy>saja</cp:lastModifiedBy>
  <cp:revision>6</cp:revision>
  <dcterms:created xsi:type="dcterms:W3CDTF">2015-11-12T07:18:00Z</dcterms:created>
  <dcterms:modified xsi:type="dcterms:W3CDTF">2015-11-12T08:40:00Z</dcterms:modified>
</cp:coreProperties>
</file>