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9A8" w:rsidRPr="007F69A8" w:rsidRDefault="007F69A8" w:rsidP="008B5D86">
      <w:pPr>
        <w:ind w:right="-851"/>
        <w:jc w:val="both"/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IQ"/>
        </w:rPr>
      </w:pPr>
      <w:r w:rsidRPr="007F69A8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IQ"/>
        </w:rPr>
        <w:t xml:space="preserve">العمليات الزراعية لنباتات الطبية </w:t>
      </w:r>
    </w:p>
    <w:p w:rsidR="00B03A63" w:rsidRPr="00F53473" w:rsidRDefault="0069691A" w:rsidP="008B5D86">
      <w:pPr>
        <w:ind w:right="-851"/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 w:rsidRPr="00F53473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 xml:space="preserve"> </w:t>
      </w:r>
      <w:r w:rsidR="007F69A8" w:rsidRPr="007F69A8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IQ"/>
        </w:rPr>
        <w:t>أولا</w:t>
      </w:r>
      <w:r w:rsidR="007F69A8">
        <w:rPr>
          <w:rFonts w:ascii="Times New Roman" w:hAnsi="Times New Roman" w:cs="Times New Roman" w:hint="cs"/>
          <w:b/>
          <w:bCs/>
          <w:sz w:val="28"/>
          <w:szCs w:val="28"/>
          <w:rtl/>
          <w:lang w:bidi="ar-IQ"/>
        </w:rPr>
        <w:t xml:space="preserve">  </w:t>
      </w:r>
      <w:r w:rsidRPr="00F53473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تكاثر النباتات الطبية</w:t>
      </w:r>
      <w:r w:rsidR="00F53473" w:rsidRPr="00F53473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 xml:space="preserve"> </w:t>
      </w:r>
      <w:r w:rsidR="00F53473" w:rsidRPr="00F53473"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Propagation of medicine plant </w:t>
      </w:r>
      <w:r w:rsidRPr="00F53473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 xml:space="preserve"> </w:t>
      </w:r>
    </w:p>
    <w:p w:rsidR="00FC1BCF" w:rsidRDefault="00FB126A" w:rsidP="008B5D86">
      <w:pPr>
        <w:ind w:right="-851"/>
        <w:jc w:val="both"/>
        <w:rPr>
          <w:sz w:val="28"/>
          <w:szCs w:val="28"/>
          <w:rtl/>
          <w:lang w:bidi="ar-IQ"/>
        </w:rPr>
      </w:pPr>
      <w:r w:rsidRPr="00FB126A">
        <w:rPr>
          <w:rFonts w:ascii="Times New Roman" w:hAnsi="Times New Roman" w:cs="Times New Roman"/>
          <w:b/>
          <w:bCs/>
          <w:sz w:val="28"/>
          <w:szCs w:val="28"/>
          <w:rtl/>
          <w:lang w:bidi="ar-IQ"/>
        </w:rPr>
        <w:t xml:space="preserve">التكاثر </w:t>
      </w:r>
      <w:r w:rsidRPr="00FB126A">
        <w:rPr>
          <w:rFonts w:ascii="Times New Roman" w:hAnsi="Times New Roman" w:cs="Times New Roman"/>
          <w:b/>
          <w:bCs/>
          <w:sz w:val="28"/>
          <w:szCs w:val="28"/>
          <w:lang w:bidi="ar-IQ"/>
        </w:rPr>
        <w:t>propagation</w:t>
      </w:r>
      <w:r>
        <w:rPr>
          <w:rFonts w:ascii="Times New Roman" w:hAnsi="Times New Roman" w:cs="Times New Roman"/>
          <w:sz w:val="24"/>
          <w:szCs w:val="24"/>
          <w:rtl/>
          <w:lang w:bidi="ar-IQ"/>
        </w:rPr>
        <w:t xml:space="preserve"> </w:t>
      </w:r>
      <w:r w:rsidRPr="00FB126A">
        <w:rPr>
          <w:rFonts w:ascii="Times New Roman" w:hAnsi="Times New Roman" w:cs="Times New Roman"/>
          <w:sz w:val="28"/>
          <w:szCs w:val="28"/>
          <w:rtl/>
          <w:lang w:bidi="ar-IQ"/>
        </w:rPr>
        <w:t>هو مضاعفة عدد الإفراد وزيادتها لغرض حفظ النوع والصنف والعمل على انتشاره فلو تركت النباتات</w:t>
      </w:r>
      <w:r>
        <w:rPr>
          <w:rFonts w:ascii="Times New Roman" w:hAnsi="Times New Roman" w:cs="Times New Roman" w:hint="cs"/>
          <w:sz w:val="28"/>
          <w:szCs w:val="28"/>
          <w:rtl/>
          <w:lang w:bidi="ar-IQ"/>
        </w:rPr>
        <w:t xml:space="preserve"> الطبية</w:t>
      </w:r>
      <w:r w:rsidRPr="00FB126A">
        <w:rPr>
          <w:rFonts w:ascii="Times New Roman" w:hAnsi="Times New Roman" w:cs="Times New Roman"/>
          <w:sz w:val="28"/>
          <w:szCs w:val="28"/>
          <w:rtl/>
          <w:lang w:bidi="ar-IQ"/>
        </w:rPr>
        <w:t xml:space="preserve"> الاقتصادية بدون إكثار وتركت تحت ظروف إكثارها الطبيعية فأنها تندثر خلال أجيال قليله متعاقبة وتدهور صفاتها الاقتصادية </w:t>
      </w:r>
      <w:r w:rsidR="004E6B42">
        <w:rPr>
          <w:rFonts w:hint="cs"/>
          <w:sz w:val="28"/>
          <w:szCs w:val="28"/>
          <w:rtl/>
          <w:lang w:bidi="ar-IQ"/>
        </w:rPr>
        <w:t>و</w:t>
      </w:r>
      <w:r w:rsidR="00FC1BCF" w:rsidRPr="00FB126A">
        <w:rPr>
          <w:rFonts w:hint="cs"/>
          <w:sz w:val="28"/>
          <w:szCs w:val="28"/>
          <w:rtl/>
          <w:lang w:bidi="ar-IQ"/>
        </w:rPr>
        <w:t>يتم التكاثر بطريقتين</w:t>
      </w:r>
      <w:r w:rsidR="004E6B42">
        <w:rPr>
          <w:rFonts w:hint="cs"/>
          <w:sz w:val="28"/>
          <w:szCs w:val="28"/>
          <w:rtl/>
          <w:lang w:bidi="ar-IQ"/>
        </w:rPr>
        <w:t xml:space="preserve"> : </w:t>
      </w:r>
    </w:p>
    <w:p w:rsidR="00FC1BCF" w:rsidRPr="00797D59" w:rsidRDefault="00FC1BCF" w:rsidP="008B5D86">
      <w:pPr>
        <w:pStyle w:val="a3"/>
        <w:numPr>
          <w:ilvl w:val="0"/>
          <w:numId w:val="24"/>
        </w:numPr>
        <w:ind w:right="-851"/>
        <w:jc w:val="both"/>
        <w:rPr>
          <w:b/>
          <w:bCs/>
          <w:sz w:val="28"/>
          <w:szCs w:val="28"/>
          <w:lang w:bidi="ar-IQ"/>
        </w:rPr>
      </w:pPr>
      <w:r w:rsidRPr="00797D59">
        <w:rPr>
          <w:rFonts w:hint="cs"/>
          <w:b/>
          <w:bCs/>
          <w:sz w:val="28"/>
          <w:szCs w:val="28"/>
          <w:rtl/>
          <w:lang w:bidi="ar-IQ"/>
        </w:rPr>
        <w:t xml:space="preserve">التكاثر الجنسي </w:t>
      </w:r>
      <w:r w:rsidRPr="00797D59">
        <w:rPr>
          <w:b/>
          <w:bCs/>
          <w:sz w:val="28"/>
          <w:szCs w:val="28"/>
          <w:lang w:bidi="ar-IQ"/>
        </w:rPr>
        <w:tab/>
      </w:r>
      <w:r w:rsidRPr="00C171CC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sexual propagation </w:t>
      </w:r>
      <w:r w:rsidRPr="00797D59">
        <w:rPr>
          <w:rFonts w:hint="cs"/>
          <w:b/>
          <w:bCs/>
          <w:sz w:val="28"/>
          <w:szCs w:val="28"/>
          <w:rtl/>
          <w:lang w:bidi="ar-IQ"/>
        </w:rPr>
        <w:t xml:space="preserve"> </w:t>
      </w:r>
    </w:p>
    <w:p w:rsidR="00101E1C" w:rsidRDefault="00FC1BCF" w:rsidP="008B5D86">
      <w:pPr>
        <w:ind w:right="-851"/>
        <w:jc w:val="both"/>
        <w:rPr>
          <w:sz w:val="28"/>
          <w:szCs w:val="28"/>
          <w:rtl/>
          <w:lang w:bidi="ar-IQ"/>
        </w:rPr>
      </w:pPr>
      <w:r>
        <w:rPr>
          <w:rFonts w:hint="eastAsia"/>
          <w:sz w:val="28"/>
          <w:szCs w:val="28"/>
          <w:rtl/>
          <w:lang w:bidi="ar-IQ"/>
        </w:rPr>
        <w:t>إن</w:t>
      </w:r>
      <w:r>
        <w:rPr>
          <w:rFonts w:hint="cs"/>
          <w:sz w:val="28"/>
          <w:szCs w:val="28"/>
          <w:rtl/>
          <w:lang w:bidi="ar-IQ"/>
        </w:rPr>
        <w:t xml:space="preserve"> البذور هي المصدر الرئيسي لهذا التكاثر . واهم العوائل النباتية التي يحدث فيها هذا النوع هي العائلة النجيلية ومن أهم نباتاتها الطبية حلفا البر </w:t>
      </w:r>
      <w:r w:rsidR="0044172E">
        <w:rPr>
          <w:rFonts w:hint="cs"/>
          <w:sz w:val="28"/>
          <w:szCs w:val="28"/>
          <w:rtl/>
          <w:lang w:bidi="ar-IQ"/>
        </w:rPr>
        <w:t xml:space="preserve">والعائلة النخيلية ومن أهم نباتاتها </w:t>
      </w:r>
      <w:r>
        <w:rPr>
          <w:rFonts w:hint="cs"/>
          <w:sz w:val="28"/>
          <w:szCs w:val="28"/>
          <w:rtl/>
          <w:lang w:bidi="ar-IQ"/>
        </w:rPr>
        <w:t xml:space="preserve"> جوز الهند ونخيل الزيت</w:t>
      </w:r>
      <w:r w:rsidR="0044172E">
        <w:rPr>
          <w:rFonts w:hint="cs"/>
          <w:sz w:val="28"/>
          <w:szCs w:val="28"/>
          <w:rtl/>
          <w:lang w:bidi="ar-IQ"/>
        </w:rPr>
        <w:t xml:space="preserve"> والعائلة الخيمية ومن أهم نباتاتها والكزبرة </w:t>
      </w:r>
      <w:proofErr w:type="spellStart"/>
      <w:r w:rsidR="0044172E">
        <w:rPr>
          <w:rFonts w:hint="cs"/>
          <w:sz w:val="28"/>
          <w:szCs w:val="28"/>
          <w:rtl/>
          <w:lang w:bidi="ar-IQ"/>
        </w:rPr>
        <w:t>والكرواية</w:t>
      </w:r>
      <w:proofErr w:type="spellEnd"/>
      <w:r w:rsidR="0044172E">
        <w:rPr>
          <w:rFonts w:hint="cs"/>
          <w:sz w:val="28"/>
          <w:szCs w:val="28"/>
          <w:rtl/>
          <w:lang w:bidi="ar-IQ"/>
        </w:rPr>
        <w:t xml:space="preserve"> والعائلة الخبازية ومن </w:t>
      </w:r>
      <w:r w:rsidR="003B426B">
        <w:rPr>
          <w:rFonts w:hint="cs"/>
          <w:sz w:val="28"/>
          <w:szCs w:val="28"/>
          <w:rtl/>
          <w:lang w:bidi="ar-IQ"/>
        </w:rPr>
        <w:t>أهم</w:t>
      </w:r>
      <w:r w:rsidR="0044172E">
        <w:rPr>
          <w:rFonts w:hint="cs"/>
          <w:sz w:val="28"/>
          <w:szCs w:val="28"/>
          <w:rtl/>
          <w:lang w:bidi="ar-IQ"/>
        </w:rPr>
        <w:t xml:space="preserve"> نباتاتها </w:t>
      </w:r>
      <w:proofErr w:type="spellStart"/>
      <w:r w:rsidR="0044172E">
        <w:rPr>
          <w:rFonts w:hint="cs"/>
          <w:sz w:val="28"/>
          <w:szCs w:val="28"/>
          <w:rtl/>
          <w:lang w:bidi="ar-IQ"/>
        </w:rPr>
        <w:t>الكركدية</w:t>
      </w:r>
      <w:proofErr w:type="spellEnd"/>
      <w:r w:rsidR="0044172E">
        <w:rPr>
          <w:rFonts w:hint="cs"/>
          <w:sz w:val="28"/>
          <w:szCs w:val="28"/>
          <w:rtl/>
          <w:lang w:bidi="ar-IQ"/>
        </w:rPr>
        <w:t xml:space="preserve"> والخطيمة والعائلة الباذنجانية والتي من أهم نباتاتها الطبية </w:t>
      </w:r>
      <w:proofErr w:type="spellStart"/>
      <w:r w:rsidR="0044172E">
        <w:rPr>
          <w:rFonts w:hint="cs"/>
          <w:sz w:val="28"/>
          <w:szCs w:val="28"/>
          <w:rtl/>
          <w:lang w:bidi="ar-IQ"/>
        </w:rPr>
        <w:t>الداتورة</w:t>
      </w:r>
      <w:proofErr w:type="spellEnd"/>
      <w:r w:rsidR="0044172E">
        <w:rPr>
          <w:rFonts w:hint="cs"/>
          <w:sz w:val="28"/>
          <w:szCs w:val="28"/>
          <w:rtl/>
          <w:lang w:bidi="ar-IQ"/>
        </w:rPr>
        <w:t xml:space="preserve"> </w:t>
      </w:r>
      <w:proofErr w:type="spellStart"/>
      <w:r w:rsidR="0044172E">
        <w:rPr>
          <w:rFonts w:hint="cs"/>
          <w:sz w:val="28"/>
          <w:szCs w:val="28"/>
          <w:rtl/>
          <w:lang w:bidi="ar-IQ"/>
        </w:rPr>
        <w:t>والاتروبا</w:t>
      </w:r>
      <w:proofErr w:type="spellEnd"/>
      <w:r w:rsidR="0044172E">
        <w:rPr>
          <w:rFonts w:hint="cs"/>
          <w:sz w:val="28"/>
          <w:szCs w:val="28"/>
          <w:rtl/>
          <w:lang w:bidi="ar-IQ"/>
        </w:rPr>
        <w:t xml:space="preserve"> والسكران </w:t>
      </w:r>
      <w:proofErr w:type="spellStart"/>
      <w:r w:rsidR="0044172E">
        <w:rPr>
          <w:rFonts w:hint="cs"/>
          <w:sz w:val="28"/>
          <w:szCs w:val="28"/>
          <w:rtl/>
          <w:lang w:bidi="ar-IQ"/>
        </w:rPr>
        <w:t>والسولانم</w:t>
      </w:r>
      <w:proofErr w:type="spellEnd"/>
      <w:r w:rsidR="0044172E">
        <w:rPr>
          <w:rFonts w:hint="cs"/>
          <w:sz w:val="28"/>
          <w:szCs w:val="28"/>
          <w:rtl/>
          <w:lang w:bidi="ar-IQ"/>
        </w:rPr>
        <w:t xml:space="preserve">  .</w:t>
      </w:r>
      <w:r w:rsidR="00101E1C">
        <w:rPr>
          <w:rFonts w:hint="cs"/>
          <w:sz w:val="28"/>
          <w:szCs w:val="28"/>
          <w:rtl/>
          <w:lang w:bidi="ar-IQ"/>
        </w:rPr>
        <w:t xml:space="preserve"> ويجب التأكد من نوع البذور المراد زراعتها وخلوها من الأمراض والإصابات الحشرية ، والحجم المناسب ، وحويتها مرتفعة ، وسريعة الإنبات علما </w:t>
      </w:r>
      <w:r w:rsidR="00101E1C">
        <w:rPr>
          <w:rFonts w:hint="eastAsia"/>
          <w:sz w:val="28"/>
          <w:szCs w:val="28"/>
          <w:rtl/>
          <w:lang w:bidi="ar-IQ"/>
        </w:rPr>
        <w:t>إن</w:t>
      </w:r>
      <w:r w:rsidR="00101E1C">
        <w:rPr>
          <w:rFonts w:hint="cs"/>
          <w:sz w:val="28"/>
          <w:szCs w:val="28"/>
          <w:rtl/>
          <w:lang w:bidi="ar-IQ"/>
        </w:rPr>
        <w:t xml:space="preserve"> حيوية البذور وسرعة الإنبات تقل كلما تقدمت النباتات بالعمر وطريقة التخزين الخاطئة </w:t>
      </w:r>
    </w:p>
    <w:p w:rsidR="00ED0765" w:rsidRDefault="00101E1C" w:rsidP="008B5D86">
      <w:pPr>
        <w:ind w:right="-851"/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ملاحظة مهمة هنالك بعض بذور النباتات الطبية توجد فيها بعض المواد المانعة للإنبات </w:t>
      </w:r>
      <w:r w:rsidR="00ED0765">
        <w:rPr>
          <w:rFonts w:hint="cs"/>
          <w:sz w:val="28"/>
          <w:szCs w:val="28"/>
          <w:rtl/>
          <w:lang w:bidi="ar-IQ"/>
        </w:rPr>
        <w:t xml:space="preserve">تظهر بعد جمعها وتخزينها مما يؤدي </w:t>
      </w:r>
      <w:r w:rsidR="00ED0765">
        <w:rPr>
          <w:rFonts w:hint="eastAsia"/>
          <w:sz w:val="28"/>
          <w:szCs w:val="28"/>
          <w:rtl/>
          <w:lang w:bidi="ar-IQ"/>
        </w:rPr>
        <w:t>إلى</w:t>
      </w:r>
      <w:r w:rsidR="00ED0765">
        <w:rPr>
          <w:rFonts w:hint="cs"/>
          <w:sz w:val="28"/>
          <w:szCs w:val="28"/>
          <w:rtl/>
          <w:lang w:bidi="ar-IQ"/>
        </w:rPr>
        <w:t xml:space="preserve"> دخول هذا النوع من البذور في طور السكون  لذلك ينصح بزراعة البذور عقب جمعها من الثمار مثل </w:t>
      </w:r>
      <w:proofErr w:type="spellStart"/>
      <w:r w:rsidR="00ED0765">
        <w:rPr>
          <w:rFonts w:hint="cs"/>
          <w:sz w:val="28"/>
          <w:szCs w:val="28"/>
          <w:rtl/>
          <w:lang w:bidi="ar-IQ"/>
        </w:rPr>
        <w:t>الداتوره</w:t>
      </w:r>
      <w:proofErr w:type="spellEnd"/>
      <w:r w:rsidR="00ED0765">
        <w:rPr>
          <w:rFonts w:hint="cs"/>
          <w:sz w:val="28"/>
          <w:szCs w:val="28"/>
          <w:rtl/>
          <w:lang w:bidi="ar-IQ"/>
        </w:rPr>
        <w:t xml:space="preserve"> والخردل والأبيض ،</w:t>
      </w:r>
      <w:r>
        <w:rPr>
          <w:rFonts w:hint="cs"/>
          <w:sz w:val="28"/>
          <w:szCs w:val="28"/>
          <w:rtl/>
          <w:lang w:bidi="ar-IQ"/>
        </w:rPr>
        <w:t xml:space="preserve"> </w:t>
      </w:r>
      <w:r w:rsidR="00ED0765">
        <w:rPr>
          <w:rFonts w:hint="cs"/>
          <w:sz w:val="28"/>
          <w:szCs w:val="28"/>
          <w:rtl/>
          <w:lang w:bidi="ar-IQ"/>
        </w:rPr>
        <w:t xml:space="preserve">ويمكن التخلص من هذا السكون بإحدى الطرق التالية </w:t>
      </w:r>
    </w:p>
    <w:p w:rsidR="00ED0765" w:rsidRPr="0016775D" w:rsidRDefault="00ED0765" w:rsidP="008B5D86">
      <w:pPr>
        <w:pStyle w:val="a3"/>
        <w:numPr>
          <w:ilvl w:val="0"/>
          <w:numId w:val="26"/>
        </w:numPr>
        <w:ind w:right="-851"/>
        <w:jc w:val="both"/>
        <w:rPr>
          <w:sz w:val="28"/>
          <w:szCs w:val="28"/>
          <w:lang w:bidi="ar-IQ"/>
        </w:rPr>
      </w:pPr>
      <w:r w:rsidRPr="0016775D">
        <w:rPr>
          <w:rFonts w:hint="cs"/>
          <w:sz w:val="28"/>
          <w:szCs w:val="28"/>
          <w:rtl/>
          <w:lang w:bidi="ar-IQ"/>
        </w:rPr>
        <w:t>طريقة النقع</w:t>
      </w:r>
      <w:r w:rsidR="007953BE" w:rsidRPr="0016775D">
        <w:rPr>
          <w:rFonts w:hint="cs"/>
          <w:sz w:val="28"/>
          <w:szCs w:val="28"/>
          <w:rtl/>
          <w:lang w:bidi="ar-IQ"/>
        </w:rPr>
        <w:t xml:space="preserve"> بالماء الجاري</w:t>
      </w:r>
      <w:r w:rsidRPr="0016775D">
        <w:rPr>
          <w:rFonts w:hint="cs"/>
          <w:sz w:val="28"/>
          <w:szCs w:val="28"/>
          <w:rtl/>
          <w:lang w:bidi="ar-IQ"/>
        </w:rPr>
        <w:t xml:space="preserve"> : وهي عملية نقع البذور في ماء جاري لمدة 24 ساعة على الأقل لتخلص من المواد المثبطة للإنبات والمسببة للسكون بإذابتها بالماء . </w:t>
      </w:r>
    </w:p>
    <w:p w:rsidR="007953BE" w:rsidRPr="0016775D" w:rsidRDefault="00ED0765" w:rsidP="008B5D86">
      <w:pPr>
        <w:pStyle w:val="a3"/>
        <w:numPr>
          <w:ilvl w:val="0"/>
          <w:numId w:val="26"/>
        </w:numPr>
        <w:ind w:right="-851"/>
        <w:jc w:val="both"/>
        <w:rPr>
          <w:sz w:val="28"/>
          <w:szCs w:val="28"/>
          <w:lang w:bidi="ar-IQ"/>
        </w:rPr>
      </w:pPr>
      <w:r w:rsidRPr="0016775D">
        <w:rPr>
          <w:rFonts w:hint="cs"/>
          <w:sz w:val="28"/>
          <w:szCs w:val="28"/>
          <w:rtl/>
          <w:lang w:bidi="ar-IQ"/>
        </w:rPr>
        <w:t xml:space="preserve">طريقة الخدش الميكانيكي : </w:t>
      </w:r>
      <w:r w:rsidR="007953BE" w:rsidRPr="0016775D">
        <w:rPr>
          <w:rFonts w:hint="cs"/>
          <w:sz w:val="28"/>
          <w:szCs w:val="28"/>
          <w:rtl/>
          <w:lang w:bidi="ar-IQ"/>
        </w:rPr>
        <w:t xml:space="preserve">تهدف هذه العملية </w:t>
      </w:r>
      <w:r w:rsidR="007953BE" w:rsidRPr="0016775D">
        <w:rPr>
          <w:rFonts w:hint="eastAsia"/>
          <w:sz w:val="28"/>
          <w:szCs w:val="28"/>
          <w:rtl/>
          <w:lang w:bidi="ar-IQ"/>
        </w:rPr>
        <w:t>إلى</w:t>
      </w:r>
      <w:r w:rsidR="007953BE" w:rsidRPr="0016775D">
        <w:rPr>
          <w:rFonts w:hint="cs"/>
          <w:sz w:val="28"/>
          <w:szCs w:val="28"/>
          <w:rtl/>
          <w:lang w:bidi="ar-IQ"/>
        </w:rPr>
        <w:t xml:space="preserve"> نزع القصرة الصلبة من البذور </w:t>
      </w:r>
      <w:r w:rsidR="007953BE" w:rsidRPr="0016775D">
        <w:rPr>
          <w:rFonts w:hint="eastAsia"/>
          <w:sz w:val="28"/>
          <w:szCs w:val="28"/>
          <w:rtl/>
          <w:lang w:bidi="ar-IQ"/>
        </w:rPr>
        <w:t>أو</w:t>
      </w:r>
      <w:r w:rsidR="007953BE" w:rsidRPr="0016775D">
        <w:rPr>
          <w:rFonts w:hint="cs"/>
          <w:sz w:val="28"/>
          <w:szCs w:val="28"/>
          <w:rtl/>
          <w:lang w:bidi="ar-IQ"/>
        </w:rPr>
        <w:t xml:space="preserve"> كسر جزء منها بعمليات الخدش دون ضرر بالجنين الداخلي وذلك </w:t>
      </w:r>
      <w:proofErr w:type="spellStart"/>
      <w:r w:rsidR="007953BE" w:rsidRPr="0016775D">
        <w:rPr>
          <w:rFonts w:hint="cs"/>
          <w:sz w:val="28"/>
          <w:szCs w:val="28"/>
          <w:rtl/>
          <w:lang w:bidi="ar-IQ"/>
        </w:rPr>
        <w:t>بأستعمال</w:t>
      </w:r>
      <w:proofErr w:type="spellEnd"/>
      <w:r w:rsidR="007953BE" w:rsidRPr="0016775D">
        <w:rPr>
          <w:rFonts w:hint="cs"/>
          <w:sz w:val="28"/>
          <w:szCs w:val="28"/>
          <w:rtl/>
          <w:lang w:bidi="ar-IQ"/>
        </w:rPr>
        <w:t xml:space="preserve"> الرمل الخشن </w:t>
      </w:r>
      <w:r w:rsidR="007953BE" w:rsidRPr="0016775D">
        <w:rPr>
          <w:rFonts w:hint="eastAsia"/>
          <w:sz w:val="28"/>
          <w:szCs w:val="28"/>
          <w:rtl/>
          <w:lang w:bidi="ar-IQ"/>
        </w:rPr>
        <w:t>أو</w:t>
      </w:r>
      <w:r w:rsidR="007953BE" w:rsidRPr="0016775D">
        <w:rPr>
          <w:rFonts w:hint="cs"/>
          <w:sz w:val="28"/>
          <w:szCs w:val="28"/>
          <w:rtl/>
          <w:lang w:bidi="ar-IQ"/>
        </w:rPr>
        <w:t xml:space="preserve"> عملية ثقب بإله حادة </w:t>
      </w:r>
      <w:r w:rsidR="007953BE" w:rsidRPr="0016775D">
        <w:rPr>
          <w:rFonts w:hint="eastAsia"/>
          <w:sz w:val="28"/>
          <w:szCs w:val="28"/>
          <w:rtl/>
          <w:lang w:bidi="ar-IQ"/>
        </w:rPr>
        <w:t>أو</w:t>
      </w:r>
      <w:r w:rsidR="007953BE" w:rsidRPr="0016775D">
        <w:rPr>
          <w:rFonts w:hint="cs"/>
          <w:sz w:val="28"/>
          <w:szCs w:val="28"/>
          <w:rtl/>
          <w:lang w:bidi="ar-IQ"/>
        </w:rPr>
        <w:t xml:space="preserve"> عملية نقع البذور بحامض مركز مثل حامض </w:t>
      </w:r>
      <w:proofErr w:type="spellStart"/>
      <w:r w:rsidR="007953BE" w:rsidRPr="0016775D">
        <w:rPr>
          <w:rFonts w:hint="cs"/>
          <w:sz w:val="28"/>
          <w:szCs w:val="28"/>
          <w:rtl/>
          <w:lang w:bidi="ar-IQ"/>
        </w:rPr>
        <w:t>الكبرتيك</w:t>
      </w:r>
      <w:proofErr w:type="spellEnd"/>
      <w:r w:rsidR="007953BE" w:rsidRPr="0016775D">
        <w:rPr>
          <w:rFonts w:hint="cs"/>
          <w:sz w:val="28"/>
          <w:szCs w:val="28"/>
          <w:rtl/>
          <w:lang w:bidi="ar-IQ"/>
        </w:rPr>
        <w:t xml:space="preserve"> لعدة ثواني ثم غسل البذور كما في حالة بذو</w:t>
      </w:r>
      <w:r w:rsidR="0016775D">
        <w:rPr>
          <w:rFonts w:hint="cs"/>
          <w:sz w:val="28"/>
          <w:szCs w:val="28"/>
          <w:rtl/>
          <w:lang w:bidi="ar-IQ"/>
        </w:rPr>
        <w:t xml:space="preserve">ر الشاي والزيتون واللوز والجوز </w:t>
      </w:r>
    </w:p>
    <w:p w:rsidR="0016775D" w:rsidRPr="0016775D" w:rsidRDefault="007953BE" w:rsidP="008B5D86">
      <w:pPr>
        <w:pStyle w:val="a3"/>
        <w:numPr>
          <w:ilvl w:val="0"/>
          <w:numId w:val="26"/>
        </w:numPr>
        <w:ind w:right="-851"/>
        <w:jc w:val="both"/>
        <w:rPr>
          <w:sz w:val="28"/>
          <w:szCs w:val="28"/>
          <w:lang w:bidi="ar-IQ"/>
        </w:rPr>
      </w:pPr>
      <w:r w:rsidRPr="0016775D">
        <w:rPr>
          <w:rFonts w:hint="cs"/>
          <w:sz w:val="28"/>
          <w:szCs w:val="28"/>
          <w:rtl/>
          <w:lang w:bidi="ar-IQ"/>
        </w:rPr>
        <w:t xml:space="preserve">طريقة التنضيد : وهي تعريض البذور لدرجات حرارة متعاقبة ، وذلك بوضعها على حرارة منخفضة عند درجة 4م لمدة 3 اسابيع . </w:t>
      </w:r>
      <w:r w:rsidRPr="0016775D">
        <w:rPr>
          <w:rFonts w:hint="eastAsia"/>
          <w:sz w:val="28"/>
          <w:szCs w:val="28"/>
          <w:rtl/>
          <w:lang w:bidi="ar-IQ"/>
        </w:rPr>
        <w:t>أو</w:t>
      </w:r>
      <w:r w:rsidRPr="0016775D">
        <w:rPr>
          <w:rFonts w:hint="cs"/>
          <w:sz w:val="28"/>
          <w:szCs w:val="28"/>
          <w:rtl/>
          <w:lang w:bidi="ar-IQ"/>
        </w:rPr>
        <w:t xml:space="preserve"> تعريض البذور لحرارة </w:t>
      </w:r>
      <w:r w:rsidR="00D14F72" w:rsidRPr="0016775D">
        <w:rPr>
          <w:rFonts w:hint="cs"/>
          <w:sz w:val="28"/>
          <w:szCs w:val="28"/>
          <w:rtl/>
          <w:lang w:bidi="ar-IQ"/>
        </w:rPr>
        <w:t xml:space="preserve">مرتفعة 20م لمدة أسبوعين ثم التعرض لدرجة حرارة منخفضة  1م   لمدة </w:t>
      </w:r>
      <w:r w:rsidR="00F15550" w:rsidRPr="0016775D">
        <w:rPr>
          <w:rFonts w:hint="cs"/>
          <w:sz w:val="28"/>
          <w:szCs w:val="28"/>
          <w:rtl/>
          <w:lang w:bidi="ar-IQ"/>
        </w:rPr>
        <w:t xml:space="preserve">7-12 ساعة كما في حالة بذور </w:t>
      </w:r>
      <w:proofErr w:type="spellStart"/>
      <w:r w:rsidR="00F15550" w:rsidRPr="0016775D">
        <w:rPr>
          <w:rFonts w:hint="cs"/>
          <w:sz w:val="28"/>
          <w:szCs w:val="28"/>
          <w:rtl/>
          <w:lang w:bidi="ar-IQ"/>
        </w:rPr>
        <w:t>السولانم</w:t>
      </w:r>
      <w:proofErr w:type="spellEnd"/>
      <w:r w:rsidR="00F15550" w:rsidRPr="0016775D">
        <w:rPr>
          <w:rFonts w:hint="cs"/>
          <w:sz w:val="28"/>
          <w:szCs w:val="28"/>
          <w:rtl/>
          <w:lang w:bidi="ar-IQ"/>
        </w:rPr>
        <w:t xml:space="preserve"> . </w:t>
      </w:r>
    </w:p>
    <w:p w:rsidR="00101E1C" w:rsidRDefault="0016775D" w:rsidP="008B5D86">
      <w:pPr>
        <w:pStyle w:val="a3"/>
        <w:numPr>
          <w:ilvl w:val="0"/>
          <w:numId w:val="24"/>
        </w:numPr>
        <w:ind w:right="-851"/>
        <w:jc w:val="both"/>
        <w:rPr>
          <w:b/>
          <w:bCs/>
          <w:sz w:val="28"/>
          <w:szCs w:val="28"/>
          <w:lang w:bidi="ar-IQ"/>
        </w:rPr>
      </w:pPr>
      <w:r w:rsidRPr="0016775D">
        <w:rPr>
          <w:rFonts w:hint="cs"/>
          <w:b/>
          <w:bCs/>
          <w:sz w:val="28"/>
          <w:szCs w:val="28"/>
          <w:rtl/>
          <w:lang w:bidi="ar-IQ"/>
        </w:rPr>
        <w:t xml:space="preserve">التكاثر الخضري </w:t>
      </w:r>
      <w:r w:rsidRPr="0016775D">
        <w:rPr>
          <w:b/>
          <w:bCs/>
          <w:sz w:val="28"/>
          <w:szCs w:val="28"/>
          <w:lang w:bidi="ar-IQ"/>
        </w:rPr>
        <w:t xml:space="preserve">Vegetative propagation 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</w:t>
      </w:r>
    </w:p>
    <w:p w:rsidR="001515DF" w:rsidRDefault="0016775D" w:rsidP="008B5D86">
      <w:pPr>
        <w:ind w:right="-851"/>
        <w:jc w:val="both"/>
        <w:rPr>
          <w:sz w:val="28"/>
          <w:szCs w:val="28"/>
          <w:rtl/>
          <w:lang w:bidi="ar-IQ"/>
        </w:rPr>
      </w:pPr>
      <w:r w:rsidRPr="0016775D">
        <w:rPr>
          <w:rFonts w:hint="cs"/>
          <w:sz w:val="28"/>
          <w:szCs w:val="28"/>
          <w:rtl/>
          <w:lang w:bidi="ar-IQ"/>
        </w:rPr>
        <w:t xml:space="preserve">بعض النباتات الطبية </w:t>
      </w:r>
      <w:proofErr w:type="spellStart"/>
      <w:r w:rsidRPr="0016775D">
        <w:rPr>
          <w:rFonts w:hint="cs"/>
          <w:sz w:val="28"/>
          <w:szCs w:val="28"/>
          <w:rtl/>
          <w:lang w:bidi="ar-IQ"/>
        </w:rPr>
        <w:t>لايمكن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إكثارها بذريا إلا بواسطة واحدة من طرق التكاثر الخضري ويحصل هذا في النباتات التي تفشل في إنتاج الإزهار </w:t>
      </w:r>
      <w:r>
        <w:rPr>
          <w:rFonts w:hint="eastAsia"/>
          <w:sz w:val="28"/>
          <w:szCs w:val="28"/>
          <w:rtl/>
          <w:lang w:bidi="ar-IQ"/>
        </w:rPr>
        <w:t>أو</w:t>
      </w:r>
      <w:r>
        <w:rPr>
          <w:rFonts w:hint="cs"/>
          <w:sz w:val="28"/>
          <w:szCs w:val="28"/>
          <w:rtl/>
          <w:lang w:bidi="ar-IQ"/>
        </w:rPr>
        <w:t xml:space="preserve"> البذور </w:t>
      </w:r>
      <w:r w:rsidR="00F47C68">
        <w:rPr>
          <w:rFonts w:hint="eastAsia"/>
          <w:sz w:val="28"/>
          <w:szCs w:val="28"/>
          <w:rtl/>
          <w:lang w:bidi="ar-IQ"/>
        </w:rPr>
        <w:t>أو</w:t>
      </w:r>
      <w:r w:rsidR="00F47C68">
        <w:rPr>
          <w:rFonts w:hint="cs"/>
          <w:sz w:val="28"/>
          <w:szCs w:val="28"/>
          <w:rtl/>
          <w:lang w:bidi="ar-IQ"/>
        </w:rPr>
        <w:t xml:space="preserve"> تعطي بذور غير مكتملة التكوين داخليا </w:t>
      </w:r>
      <w:r w:rsidR="009A4748">
        <w:rPr>
          <w:rFonts w:hint="cs"/>
          <w:sz w:val="28"/>
          <w:szCs w:val="28"/>
          <w:rtl/>
          <w:lang w:bidi="ar-IQ"/>
        </w:rPr>
        <w:t>ومن النباتات الطبية التي تتكاثر خضريا الصفصاف والحناء وقصب السكر</w:t>
      </w:r>
      <w:r w:rsidR="001515DF">
        <w:rPr>
          <w:rFonts w:hint="cs"/>
          <w:sz w:val="28"/>
          <w:szCs w:val="28"/>
          <w:rtl/>
          <w:lang w:bidi="ar-IQ"/>
        </w:rPr>
        <w:t xml:space="preserve"> </w:t>
      </w:r>
      <w:proofErr w:type="spellStart"/>
      <w:r w:rsidR="001515DF">
        <w:rPr>
          <w:rFonts w:hint="cs"/>
          <w:sz w:val="28"/>
          <w:szCs w:val="28"/>
          <w:rtl/>
          <w:lang w:bidi="ar-IQ"/>
        </w:rPr>
        <w:t>واللحلاح</w:t>
      </w:r>
      <w:proofErr w:type="spellEnd"/>
      <w:r w:rsidR="001515DF">
        <w:rPr>
          <w:rFonts w:hint="cs"/>
          <w:sz w:val="28"/>
          <w:szCs w:val="28"/>
          <w:rtl/>
          <w:lang w:bidi="ar-IQ"/>
        </w:rPr>
        <w:t xml:space="preserve"> والزعفران أما النباتات العطرية التي تتكاثر خضريا هي النعناع والياسمين والورد والنرجس . وترجع أهمية التكاثر الخضري في النباتات الطبية هو لضمان المحافظة على الصفات المرغوبة ومطابقتها تماما لنبات الأم من حيث </w:t>
      </w:r>
      <w:proofErr w:type="spellStart"/>
      <w:r w:rsidR="001515DF">
        <w:rPr>
          <w:rFonts w:hint="cs"/>
          <w:sz w:val="28"/>
          <w:szCs w:val="28"/>
          <w:rtl/>
          <w:lang w:bidi="ar-IQ"/>
        </w:rPr>
        <w:t>ماتفرزه</w:t>
      </w:r>
      <w:proofErr w:type="spellEnd"/>
      <w:r w:rsidR="001515DF">
        <w:rPr>
          <w:rFonts w:hint="cs"/>
          <w:sz w:val="28"/>
          <w:szCs w:val="28"/>
          <w:rtl/>
          <w:lang w:bidi="ar-IQ"/>
        </w:rPr>
        <w:t xml:space="preserve"> من المنتجات الطبيعية و المواد الفعالة . ومن أهم وسائل التكاثر الخضري هي </w:t>
      </w:r>
    </w:p>
    <w:p w:rsidR="008168C7" w:rsidRDefault="008168C7" w:rsidP="008B5D86">
      <w:pPr>
        <w:pStyle w:val="a3"/>
        <w:numPr>
          <w:ilvl w:val="0"/>
          <w:numId w:val="28"/>
        </w:numPr>
        <w:ind w:right="-851"/>
        <w:jc w:val="both"/>
        <w:rPr>
          <w:sz w:val="28"/>
          <w:szCs w:val="28"/>
          <w:lang w:bidi="ar-IQ"/>
        </w:rPr>
      </w:pPr>
      <w:r w:rsidRPr="006A5B6F">
        <w:rPr>
          <w:rFonts w:hint="cs"/>
          <w:b/>
          <w:bCs/>
          <w:sz w:val="28"/>
          <w:szCs w:val="28"/>
          <w:rtl/>
          <w:lang w:bidi="ar-IQ"/>
        </w:rPr>
        <w:lastRenderedPageBreak/>
        <w:t xml:space="preserve">العقل </w:t>
      </w:r>
      <w:r>
        <w:rPr>
          <w:rFonts w:hint="cs"/>
          <w:sz w:val="28"/>
          <w:szCs w:val="28"/>
          <w:rtl/>
          <w:lang w:bidi="ar-IQ"/>
        </w:rPr>
        <w:t xml:space="preserve">: وهي </w:t>
      </w:r>
      <w:r>
        <w:rPr>
          <w:rFonts w:hint="eastAsia"/>
          <w:sz w:val="28"/>
          <w:szCs w:val="28"/>
          <w:rtl/>
          <w:lang w:bidi="ar-IQ"/>
        </w:rPr>
        <w:t>الأجزاء</w:t>
      </w:r>
      <w:r>
        <w:rPr>
          <w:rFonts w:hint="cs"/>
          <w:sz w:val="28"/>
          <w:szCs w:val="28"/>
          <w:rtl/>
          <w:lang w:bidi="ar-IQ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IQ"/>
        </w:rPr>
        <w:t>المأخوذه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من الفروع الخضرية المزهرة وغير المزهرة لبعض الأشجار والشجيرات </w:t>
      </w:r>
      <w:proofErr w:type="spellStart"/>
      <w:r>
        <w:rPr>
          <w:rFonts w:hint="cs"/>
          <w:sz w:val="28"/>
          <w:szCs w:val="28"/>
          <w:rtl/>
          <w:lang w:bidi="ar-IQ"/>
        </w:rPr>
        <w:t>والإعشاب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المعمرة وتقسم العقل </w:t>
      </w:r>
      <w:r>
        <w:rPr>
          <w:rFonts w:hint="eastAsia"/>
          <w:sz w:val="28"/>
          <w:szCs w:val="28"/>
          <w:rtl/>
          <w:lang w:bidi="ar-IQ"/>
        </w:rPr>
        <w:t>إلى</w:t>
      </w:r>
      <w:r>
        <w:rPr>
          <w:rFonts w:hint="cs"/>
          <w:sz w:val="28"/>
          <w:szCs w:val="28"/>
          <w:rtl/>
          <w:lang w:bidi="ar-IQ"/>
        </w:rPr>
        <w:t xml:space="preserve"> </w:t>
      </w:r>
    </w:p>
    <w:p w:rsidR="008168C7" w:rsidRDefault="008168C7" w:rsidP="008B5D86">
      <w:pPr>
        <w:pStyle w:val="a3"/>
        <w:numPr>
          <w:ilvl w:val="0"/>
          <w:numId w:val="29"/>
        </w:numPr>
        <w:ind w:right="-851"/>
        <w:jc w:val="both"/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العقل الطرفية : تمثل الجزء الطرفي لأحد الفروع الرئيسية </w:t>
      </w:r>
      <w:r>
        <w:rPr>
          <w:rFonts w:hint="eastAsia"/>
          <w:sz w:val="28"/>
          <w:szCs w:val="28"/>
          <w:rtl/>
          <w:lang w:bidi="ar-IQ"/>
        </w:rPr>
        <w:t>أو</w:t>
      </w:r>
      <w:r>
        <w:rPr>
          <w:rFonts w:hint="cs"/>
          <w:sz w:val="28"/>
          <w:szCs w:val="28"/>
          <w:rtl/>
          <w:lang w:bidi="ar-IQ"/>
        </w:rPr>
        <w:t xml:space="preserve"> الجانبية الناتجة من موسم النمو الحالي ولم تنضج بعد على شرط </w:t>
      </w:r>
      <w:r>
        <w:rPr>
          <w:rFonts w:hint="eastAsia"/>
          <w:sz w:val="28"/>
          <w:szCs w:val="28"/>
          <w:rtl/>
          <w:lang w:bidi="ar-IQ"/>
        </w:rPr>
        <w:t>إن</w:t>
      </w:r>
      <w:r>
        <w:rPr>
          <w:rFonts w:hint="cs"/>
          <w:sz w:val="28"/>
          <w:szCs w:val="28"/>
          <w:rtl/>
          <w:lang w:bidi="ar-IQ"/>
        </w:rPr>
        <w:t xml:space="preserve"> يكون حاوي على عدة براعم ويتراوح طول العقلة من 10-20 سم واهم النباتات الطبية والعطرية التي تتكاثر بالعقل الطرفية هي الفانيليا والصفصاف </w:t>
      </w:r>
      <w:proofErr w:type="spellStart"/>
      <w:r>
        <w:rPr>
          <w:rFonts w:hint="cs"/>
          <w:sz w:val="28"/>
          <w:szCs w:val="28"/>
          <w:rtl/>
          <w:lang w:bidi="ar-IQ"/>
        </w:rPr>
        <w:t>وحصلبان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</w:t>
      </w:r>
    </w:p>
    <w:p w:rsidR="0095447F" w:rsidRDefault="008168C7" w:rsidP="008B5D86">
      <w:pPr>
        <w:pStyle w:val="a3"/>
        <w:numPr>
          <w:ilvl w:val="0"/>
          <w:numId w:val="29"/>
        </w:numPr>
        <w:ind w:right="-851"/>
        <w:jc w:val="both"/>
        <w:rPr>
          <w:sz w:val="28"/>
          <w:szCs w:val="28"/>
          <w:lang w:bidi="ar-IQ"/>
        </w:rPr>
      </w:pPr>
      <w:r w:rsidRPr="007134E9">
        <w:rPr>
          <w:rFonts w:hint="cs"/>
          <w:b/>
          <w:bCs/>
          <w:sz w:val="28"/>
          <w:szCs w:val="28"/>
          <w:rtl/>
          <w:lang w:bidi="ar-IQ"/>
        </w:rPr>
        <w:t xml:space="preserve">العقل الخضرية </w:t>
      </w:r>
      <w:r w:rsidR="00124C2C">
        <w:rPr>
          <w:rFonts w:hint="cs"/>
          <w:sz w:val="28"/>
          <w:szCs w:val="28"/>
          <w:rtl/>
          <w:lang w:bidi="ar-IQ"/>
        </w:rPr>
        <w:t xml:space="preserve">: </w:t>
      </w:r>
      <w:r w:rsidR="00CE3ACC">
        <w:rPr>
          <w:rFonts w:hint="cs"/>
          <w:sz w:val="28"/>
          <w:szCs w:val="28"/>
          <w:rtl/>
          <w:lang w:bidi="ar-IQ"/>
        </w:rPr>
        <w:t xml:space="preserve">تؤخذ هذه  العقل من الفروع </w:t>
      </w:r>
      <w:proofErr w:type="spellStart"/>
      <w:r w:rsidR="00CE3ACC">
        <w:rPr>
          <w:rFonts w:hint="cs"/>
          <w:sz w:val="28"/>
          <w:szCs w:val="28"/>
          <w:rtl/>
          <w:lang w:bidi="ar-IQ"/>
        </w:rPr>
        <w:t>والنموات</w:t>
      </w:r>
      <w:proofErr w:type="spellEnd"/>
      <w:r w:rsidR="00CE3ACC">
        <w:rPr>
          <w:rFonts w:hint="cs"/>
          <w:sz w:val="28"/>
          <w:szCs w:val="28"/>
          <w:rtl/>
          <w:lang w:bidi="ar-IQ"/>
        </w:rPr>
        <w:t xml:space="preserve">  الخضرية التي عمرها سنة </w:t>
      </w:r>
      <w:r w:rsidR="00CE3ACC">
        <w:rPr>
          <w:rFonts w:hint="eastAsia"/>
          <w:sz w:val="28"/>
          <w:szCs w:val="28"/>
          <w:rtl/>
          <w:lang w:bidi="ar-IQ"/>
        </w:rPr>
        <w:t>أو</w:t>
      </w:r>
      <w:r w:rsidR="00CE3ACC">
        <w:rPr>
          <w:rFonts w:hint="cs"/>
          <w:sz w:val="28"/>
          <w:szCs w:val="28"/>
          <w:rtl/>
          <w:lang w:bidi="ar-IQ"/>
        </w:rPr>
        <w:t xml:space="preserve"> </w:t>
      </w:r>
      <w:r w:rsidR="00CE3ACC">
        <w:rPr>
          <w:rFonts w:hint="eastAsia"/>
          <w:sz w:val="28"/>
          <w:szCs w:val="28"/>
          <w:rtl/>
          <w:lang w:bidi="ar-IQ"/>
        </w:rPr>
        <w:t>أكثر</w:t>
      </w:r>
      <w:r w:rsidR="00CE3ACC">
        <w:rPr>
          <w:rFonts w:hint="cs"/>
          <w:sz w:val="28"/>
          <w:szCs w:val="28"/>
          <w:rtl/>
          <w:lang w:bidi="ar-IQ"/>
        </w:rPr>
        <w:t xml:space="preserve"> على </w:t>
      </w:r>
      <w:r w:rsidR="00CE3ACC">
        <w:rPr>
          <w:rFonts w:hint="eastAsia"/>
          <w:sz w:val="28"/>
          <w:szCs w:val="28"/>
          <w:rtl/>
          <w:lang w:bidi="ar-IQ"/>
        </w:rPr>
        <w:t>إن</w:t>
      </w:r>
      <w:r w:rsidR="00CE3ACC">
        <w:rPr>
          <w:rFonts w:hint="cs"/>
          <w:sz w:val="28"/>
          <w:szCs w:val="28"/>
          <w:rtl/>
          <w:lang w:bidi="ar-IQ"/>
        </w:rPr>
        <w:t xml:space="preserve"> تكون غير مزهرة وتصل أطوالها بين 15- 30سم </w:t>
      </w:r>
      <w:r w:rsidR="0095447F">
        <w:rPr>
          <w:rFonts w:hint="cs"/>
          <w:sz w:val="28"/>
          <w:szCs w:val="28"/>
          <w:rtl/>
          <w:lang w:bidi="ar-IQ"/>
        </w:rPr>
        <w:t xml:space="preserve">وسمكها </w:t>
      </w:r>
      <w:proofErr w:type="spellStart"/>
      <w:r w:rsidR="0095447F">
        <w:rPr>
          <w:rFonts w:hint="cs"/>
          <w:sz w:val="28"/>
          <w:szCs w:val="28"/>
          <w:rtl/>
          <w:lang w:bidi="ar-IQ"/>
        </w:rPr>
        <w:t>لايقل</w:t>
      </w:r>
      <w:proofErr w:type="spellEnd"/>
      <w:r w:rsidR="0095447F">
        <w:rPr>
          <w:rFonts w:hint="cs"/>
          <w:sz w:val="28"/>
          <w:szCs w:val="28"/>
          <w:rtl/>
          <w:lang w:bidi="ar-IQ"/>
        </w:rPr>
        <w:t xml:space="preserve"> عن </w:t>
      </w:r>
      <w:r w:rsidR="0095447F">
        <w:rPr>
          <w:sz w:val="28"/>
          <w:szCs w:val="28"/>
          <w:lang w:bidi="ar-IQ"/>
        </w:rPr>
        <w:t>0.5</w:t>
      </w:r>
      <w:r w:rsidR="0095447F">
        <w:rPr>
          <w:rFonts w:hint="cs"/>
          <w:sz w:val="28"/>
          <w:szCs w:val="28"/>
          <w:rtl/>
          <w:lang w:bidi="ar-IQ"/>
        </w:rPr>
        <w:t xml:space="preserve"> سم وتصلح لتكاثر جميع الأشجار والشجيرات متساقطة </w:t>
      </w:r>
      <w:r w:rsidR="0095447F">
        <w:rPr>
          <w:rFonts w:hint="eastAsia"/>
          <w:sz w:val="28"/>
          <w:szCs w:val="28"/>
          <w:rtl/>
          <w:lang w:bidi="ar-IQ"/>
        </w:rPr>
        <w:t>الأوراق</w:t>
      </w:r>
      <w:r w:rsidR="0095447F">
        <w:rPr>
          <w:rFonts w:hint="cs"/>
          <w:sz w:val="28"/>
          <w:szCs w:val="28"/>
          <w:rtl/>
          <w:lang w:bidi="ar-IQ"/>
        </w:rPr>
        <w:t xml:space="preserve"> بشرط غرسها قبل سريان العصارة في نهاية الشتاء وقبل فصل الربيع مباشرة . </w:t>
      </w:r>
    </w:p>
    <w:p w:rsidR="007830CB" w:rsidRDefault="0095447F" w:rsidP="008B5D86">
      <w:pPr>
        <w:pStyle w:val="a3"/>
        <w:numPr>
          <w:ilvl w:val="0"/>
          <w:numId w:val="28"/>
        </w:numPr>
        <w:ind w:right="-851"/>
        <w:jc w:val="both"/>
        <w:rPr>
          <w:sz w:val="28"/>
          <w:szCs w:val="28"/>
          <w:lang w:bidi="ar-IQ"/>
        </w:rPr>
      </w:pPr>
      <w:r w:rsidRPr="006A5B6F">
        <w:rPr>
          <w:rFonts w:hint="cs"/>
          <w:b/>
          <w:bCs/>
          <w:sz w:val="28"/>
          <w:szCs w:val="28"/>
          <w:rtl/>
          <w:lang w:bidi="ar-IQ"/>
        </w:rPr>
        <w:t>التطعيم</w:t>
      </w:r>
      <w:r>
        <w:rPr>
          <w:rFonts w:hint="cs"/>
          <w:sz w:val="28"/>
          <w:szCs w:val="28"/>
          <w:rtl/>
          <w:lang w:bidi="ar-IQ"/>
        </w:rPr>
        <w:t xml:space="preserve"> وتستخدم هذه الطريقة فقط للأشجار والشجيرات الطبية والعطرية باستعمال التطعيم بالعين </w:t>
      </w:r>
      <w:r>
        <w:rPr>
          <w:rFonts w:hint="eastAsia"/>
          <w:sz w:val="28"/>
          <w:szCs w:val="28"/>
          <w:rtl/>
          <w:lang w:bidi="ar-IQ"/>
        </w:rPr>
        <w:t>أو</w:t>
      </w:r>
      <w:r>
        <w:rPr>
          <w:rFonts w:hint="cs"/>
          <w:sz w:val="28"/>
          <w:szCs w:val="28"/>
          <w:rtl/>
          <w:lang w:bidi="ar-IQ"/>
        </w:rPr>
        <w:t xml:space="preserve"> القلم والمأخوذة من نباتات ممتازة حيث تطعم على الأصول النباتية المقاومة للإمراض والحشرات والجفاف حيث تنفذ عملية التطعيم في فصل الربيع </w:t>
      </w:r>
      <w:r>
        <w:rPr>
          <w:rFonts w:hint="eastAsia"/>
          <w:sz w:val="28"/>
          <w:szCs w:val="28"/>
          <w:rtl/>
          <w:lang w:bidi="ar-IQ"/>
        </w:rPr>
        <w:t>أو</w:t>
      </w:r>
      <w:r>
        <w:rPr>
          <w:rFonts w:hint="cs"/>
          <w:sz w:val="28"/>
          <w:szCs w:val="28"/>
          <w:rtl/>
          <w:lang w:bidi="ar-IQ"/>
        </w:rPr>
        <w:t xml:space="preserve"> الخريف كما في الفستق </w:t>
      </w:r>
      <w:r w:rsidR="007830CB">
        <w:rPr>
          <w:rFonts w:hint="cs"/>
          <w:sz w:val="28"/>
          <w:szCs w:val="28"/>
          <w:rtl/>
          <w:lang w:bidi="ar-IQ"/>
        </w:rPr>
        <w:t xml:space="preserve">، الحمضيات ، الورد ، البيكان ، واللوز المر . </w:t>
      </w:r>
    </w:p>
    <w:p w:rsidR="00620F62" w:rsidRDefault="007830CB" w:rsidP="008B5D86">
      <w:pPr>
        <w:pStyle w:val="a3"/>
        <w:numPr>
          <w:ilvl w:val="0"/>
          <w:numId w:val="28"/>
        </w:numPr>
        <w:ind w:right="-851"/>
        <w:jc w:val="both"/>
        <w:rPr>
          <w:sz w:val="28"/>
          <w:szCs w:val="28"/>
          <w:lang w:bidi="ar-IQ"/>
        </w:rPr>
      </w:pPr>
      <w:r w:rsidRPr="007134E9">
        <w:rPr>
          <w:rFonts w:hint="cs"/>
          <w:b/>
          <w:bCs/>
          <w:sz w:val="28"/>
          <w:szCs w:val="28"/>
          <w:rtl/>
          <w:lang w:bidi="ar-IQ"/>
        </w:rPr>
        <w:t xml:space="preserve">الترقيد الهوائي </w:t>
      </w:r>
      <w:r>
        <w:rPr>
          <w:rFonts w:hint="cs"/>
          <w:sz w:val="28"/>
          <w:szCs w:val="28"/>
          <w:rtl/>
          <w:lang w:bidi="ar-IQ"/>
        </w:rPr>
        <w:t xml:space="preserve">يستخدم فقط في حالة النباتات التي يصعب تكاثرها خضريا بواسطة العقل </w:t>
      </w:r>
      <w:r>
        <w:rPr>
          <w:rFonts w:hint="eastAsia"/>
          <w:sz w:val="28"/>
          <w:szCs w:val="28"/>
          <w:rtl/>
          <w:lang w:bidi="ar-IQ"/>
        </w:rPr>
        <w:t>أو</w:t>
      </w:r>
      <w:r>
        <w:rPr>
          <w:rFonts w:hint="cs"/>
          <w:sz w:val="28"/>
          <w:szCs w:val="28"/>
          <w:rtl/>
          <w:lang w:bidi="ar-IQ"/>
        </w:rPr>
        <w:t xml:space="preserve"> التطعيم لسرعة تبكيرها في التزهير والنضج </w:t>
      </w:r>
      <w:proofErr w:type="spellStart"/>
      <w:r>
        <w:rPr>
          <w:rFonts w:hint="cs"/>
          <w:sz w:val="28"/>
          <w:szCs w:val="28"/>
          <w:rtl/>
          <w:lang w:bidi="ar-IQ"/>
        </w:rPr>
        <w:t>ألثمري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كما في حالة نبات حشيشة الدينار والعرعر </w:t>
      </w:r>
      <w:proofErr w:type="spellStart"/>
      <w:r>
        <w:rPr>
          <w:rFonts w:hint="cs"/>
          <w:sz w:val="28"/>
          <w:szCs w:val="28"/>
          <w:rtl/>
          <w:lang w:bidi="ar-IQ"/>
        </w:rPr>
        <w:t>والفيكس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. </w:t>
      </w:r>
    </w:p>
    <w:p w:rsidR="00393566" w:rsidRDefault="00620F62" w:rsidP="008B5D86">
      <w:pPr>
        <w:pStyle w:val="a3"/>
        <w:numPr>
          <w:ilvl w:val="0"/>
          <w:numId w:val="28"/>
        </w:numPr>
        <w:ind w:right="-851"/>
        <w:jc w:val="both"/>
        <w:rPr>
          <w:sz w:val="28"/>
          <w:szCs w:val="28"/>
          <w:lang w:bidi="ar-IQ"/>
        </w:rPr>
      </w:pPr>
      <w:r w:rsidRPr="007134E9">
        <w:rPr>
          <w:rFonts w:hint="cs"/>
          <w:b/>
          <w:bCs/>
          <w:sz w:val="28"/>
          <w:szCs w:val="28"/>
          <w:rtl/>
          <w:lang w:bidi="ar-IQ"/>
        </w:rPr>
        <w:t>الخلفات الصغيرة</w:t>
      </w:r>
      <w:r>
        <w:rPr>
          <w:rFonts w:hint="cs"/>
          <w:sz w:val="28"/>
          <w:szCs w:val="28"/>
          <w:rtl/>
          <w:lang w:bidi="ar-IQ"/>
        </w:rPr>
        <w:t xml:space="preserve"> . هي النباتات الصغيرة التي تتكون من قواعد سوق النباتات المدفونة في التربة ، ويمكن فصلها من أمهاتها بجزء من جذورها </w:t>
      </w:r>
      <w:r>
        <w:rPr>
          <w:rFonts w:hint="eastAsia"/>
          <w:sz w:val="28"/>
          <w:szCs w:val="28"/>
          <w:rtl/>
          <w:lang w:bidi="ar-IQ"/>
        </w:rPr>
        <w:t>أو</w:t>
      </w:r>
      <w:r>
        <w:rPr>
          <w:rFonts w:hint="cs"/>
          <w:sz w:val="28"/>
          <w:szCs w:val="28"/>
          <w:rtl/>
          <w:lang w:bidi="ar-IQ"/>
        </w:rPr>
        <w:t xml:space="preserve"> بدونها </w:t>
      </w:r>
      <w:proofErr w:type="spellStart"/>
      <w:r>
        <w:rPr>
          <w:rFonts w:hint="cs"/>
          <w:sz w:val="28"/>
          <w:szCs w:val="28"/>
          <w:rtl/>
          <w:lang w:bidi="ar-IQ"/>
        </w:rPr>
        <w:t>للتشابة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بينها خضريا  كما في حالة الصبار </w:t>
      </w:r>
      <w:proofErr w:type="spellStart"/>
      <w:r>
        <w:rPr>
          <w:rFonts w:hint="cs"/>
          <w:sz w:val="28"/>
          <w:szCs w:val="28"/>
          <w:rtl/>
          <w:lang w:bidi="ar-IQ"/>
        </w:rPr>
        <w:t>الاجاف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</w:t>
      </w:r>
      <w:r>
        <w:rPr>
          <w:rFonts w:hint="eastAsia"/>
          <w:sz w:val="28"/>
          <w:szCs w:val="28"/>
          <w:rtl/>
          <w:lang w:bidi="ar-IQ"/>
        </w:rPr>
        <w:t>أو</w:t>
      </w:r>
      <w:r>
        <w:rPr>
          <w:rFonts w:hint="cs"/>
          <w:sz w:val="28"/>
          <w:szCs w:val="28"/>
          <w:rtl/>
          <w:lang w:bidi="ar-IQ"/>
        </w:rPr>
        <w:t xml:space="preserve"> من </w:t>
      </w:r>
      <w:proofErr w:type="spellStart"/>
      <w:r>
        <w:rPr>
          <w:rFonts w:hint="cs"/>
          <w:sz w:val="28"/>
          <w:szCs w:val="28"/>
          <w:rtl/>
          <w:lang w:bidi="ar-IQ"/>
        </w:rPr>
        <w:t>نمواتها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الزهرية المحمولة على حاملها الزهري حيث تعرف هذه </w:t>
      </w:r>
      <w:proofErr w:type="spellStart"/>
      <w:r>
        <w:rPr>
          <w:rFonts w:hint="cs"/>
          <w:sz w:val="28"/>
          <w:szCs w:val="28"/>
          <w:rtl/>
          <w:lang w:bidi="ar-IQ"/>
        </w:rPr>
        <w:t>النموات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بالبلابل</w:t>
      </w:r>
      <w:r w:rsidR="00BA135D">
        <w:rPr>
          <w:rFonts w:hint="cs"/>
          <w:sz w:val="28"/>
          <w:szCs w:val="28"/>
          <w:rtl/>
          <w:lang w:bidi="ar-IQ"/>
        </w:rPr>
        <w:t xml:space="preserve"> كما في نبات </w:t>
      </w:r>
      <w:proofErr w:type="spellStart"/>
      <w:r w:rsidR="00BA135D">
        <w:rPr>
          <w:rFonts w:hint="cs"/>
          <w:sz w:val="28"/>
          <w:szCs w:val="28"/>
          <w:rtl/>
          <w:lang w:bidi="ar-IQ"/>
        </w:rPr>
        <w:t>السيسال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</w:t>
      </w:r>
      <w:r>
        <w:rPr>
          <w:rFonts w:hint="eastAsia"/>
          <w:sz w:val="28"/>
          <w:szCs w:val="28"/>
          <w:rtl/>
          <w:lang w:bidi="ar-IQ"/>
        </w:rPr>
        <w:t>أو</w:t>
      </w:r>
      <w:r>
        <w:rPr>
          <w:rFonts w:hint="cs"/>
          <w:sz w:val="28"/>
          <w:szCs w:val="28"/>
          <w:rtl/>
          <w:lang w:bidi="ar-IQ"/>
        </w:rPr>
        <w:t xml:space="preserve"> من </w:t>
      </w:r>
      <w:proofErr w:type="spellStart"/>
      <w:r>
        <w:rPr>
          <w:rFonts w:hint="cs"/>
          <w:sz w:val="28"/>
          <w:szCs w:val="28"/>
          <w:rtl/>
          <w:lang w:bidi="ar-IQ"/>
        </w:rPr>
        <w:t>النموات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الخضرية الناتجة </w:t>
      </w:r>
      <w:r w:rsidR="00BA135D">
        <w:rPr>
          <w:rFonts w:hint="cs"/>
          <w:sz w:val="28"/>
          <w:szCs w:val="28"/>
          <w:rtl/>
          <w:lang w:bidi="ar-IQ"/>
        </w:rPr>
        <w:t xml:space="preserve">من نباتات حشيشة الليمون </w:t>
      </w:r>
      <w:proofErr w:type="spellStart"/>
      <w:r w:rsidR="00BA135D">
        <w:rPr>
          <w:rFonts w:hint="cs"/>
          <w:sz w:val="28"/>
          <w:szCs w:val="28"/>
          <w:rtl/>
          <w:lang w:bidi="ar-IQ"/>
        </w:rPr>
        <w:t>والسترونيلا</w:t>
      </w:r>
      <w:proofErr w:type="spellEnd"/>
      <w:r w:rsidR="00BA135D">
        <w:rPr>
          <w:rFonts w:hint="cs"/>
          <w:sz w:val="28"/>
          <w:szCs w:val="28"/>
          <w:rtl/>
          <w:lang w:bidi="ar-IQ"/>
        </w:rPr>
        <w:t xml:space="preserve"> </w:t>
      </w:r>
      <w:r>
        <w:rPr>
          <w:rFonts w:hint="cs"/>
          <w:sz w:val="28"/>
          <w:szCs w:val="28"/>
          <w:rtl/>
          <w:lang w:bidi="ar-IQ"/>
        </w:rPr>
        <w:t xml:space="preserve">    </w:t>
      </w:r>
    </w:p>
    <w:p w:rsidR="00393566" w:rsidRDefault="008545A5" w:rsidP="008B5D86">
      <w:pPr>
        <w:pStyle w:val="a3"/>
        <w:numPr>
          <w:ilvl w:val="0"/>
          <w:numId w:val="28"/>
        </w:numPr>
        <w:ind w:right="-851"/>
        <w:jc w:val="both"/>
        <w:rPr>
          <w:sz w:val="28"/>
          <w:szCs w:val="28"/>
          <w:lang w:bidi="ar-IQ"/>
        </w:rPr>
      </w:pPr>
      <w:r w:rsidRPr="008545A5">
        <w:rPr>
          <w:rFonts w:hint="cs"/>
          <w:b/>
          <w:bCs/>
          <w:sz w:val="28"/>
          <w:szCs w:val="28"/>
          <w:rtl/>
          <w:lang w:bidi="ar-IQ"/>
        </w:rPr>
        <w:t>المدادات والسوق الجارية</w:t>
      </w:r>
      <w:r>
        <w:rPr>
          <w:rFonts w:hint="cs"/>
          <w:sz w:val="28"/>
          <w:szCs w:val="28"/>
          <w:rtl/>
          <w:lang w:bidi="ar-IQ"/>
        </w:rPr>
        <w:t xml:space="preserve"> </w:t>
      </w:r>
      <w:r w:rsidR="00393566">
        <w:rPr>
          <w:rFonts w:hint="cs"/>
          <w:sz w:val="28"/>
          <w:szCs w:val="28"/>
          <w:rtl/>
          <w:lang w:bidi="ar-IQ"/>
        </w:rPr>
        <w:t xml:space="preserve">هي السيقان التي تتكون داخل التربة </w:t>
      </w:r>
      <w:r w:rsidR="00393566">
        <w:rPr>
          <w:rFonts w:hint="eastAsia"/>
          <w:sz w:val="28"/>
          <w:szCs w:val="28"/>
          <w:rtl/>
          <w:lang w:bidi="ar-IQ"/>
        </w:rPr>
        <w:t>أو</w:t>
      </w:r>
      <w:r w:rsidR="00393566">
        <w:rPr>
          <w:rFonts w:hint="cs"/>
          <w:sz w:val="28"/>
          <w:szCs w:val="28"/>
          <w:rtl/>
          <w:lang w:bidi="ar-IQ"/>
        </w:rPr>
        <w:t xml:space="preserve"> خارجها والمدادات هي الجزء الخضري الذي ينمو تحت حاملا عقد وسلاميات وبراعم خضرية جانبية </w:t>
      </w:r>
      <w:r w:rsidR="00393566">
        <w:rPr>
          <w:rFonts w:hint="eastAsia"/>
          <w:sz w:val="28"/>
          <w:szCs w:val="28"/>
          <w:rtl/>
          <w:lang w:bidi="ar-IQ"/>
        </w:rPr>
        <w:t>أو</w:t>
      </w:r>
      <w:r w:rsidR="00393566">
        <w:rPr>
          <w:rFonts w:hint="cs"/>
          <w:sz w:val="28"/>
          <w:szCs w:val="28"/>
          <w:rtl/>
          <w:lang w:bidi="ar-IQ"/>
        </w:rPr>
        <w:t xml:space="preserve"> طرفية كما في نبات النعناع وقد تكون على شكل سيقان جارية  تتكون فوق سطح التربة وتحمل أوراق </w:t>
      </w:r>
      <w:proofErr w:type="spellStart"/>
      <w:r w:rsidR="00393566">
        <w:rPr>
          <w:rFonts w:hint="cs"/>
          <w:sz w:val="28"/>
          <w:szCs w:val="28"/>
          <w:rtl/>
          <w:lang w:bidi="ar-IQ"/>
        </w:rPr>
        <w:t>خوصية</w:t>
      </w:r>
      <w:proofErr w:type="spellEnd"/>
      <w:r w:rsidR="00393566">
        <w:rPr>
          <w:rFonts w:hint="cs"/>
          <w:sz w:val="28"/>
          <w:szCs w:val="28"/>
          <w:rtl/>
          <w:lang w:bidi="ar-IQ"/>
        </w:rPr>
        <w:t xml:space="preserve"> ومتصلة بالأم كما في نبات البنفسج . </w:t>
      </w:r>
    </w:p>
    <w:p w:rsidR="00393566" w:rsidRDefault="00393566" w:rsidP="008B5D86">
      <w:pPr>
        <w:pStyle w:val="a3"/>
        <w:numPr>
          <w:ilvl w:val="0"/>
          <w:numId w:val="28"/>
        </w:numPr>
        <w:ind w:right="-851"/>
        <w:jc w:val="both"/>
        <w:rPr>
          <w:sz w:val="28"/>
          <w:szCs w:val="28"/>
          <w:lang w:bidi="ar-IQ"/>
        </w:rPr>
      </w:pPr>
      <w:r w:rsidRPr="00AB524E">
        <w:rPr>
          <w:rFonts w:hint="cs"/>
          <w:b/>
          <w:bCs/>
          <w:sz w:val="28"/>
          <w:szCs w:val="28"/>
          <w:rtl/>
          <w:lang w:bidi="ar-IQ"/>
        </w:rPr>
        <w:t>السيقان المتحورة والأرضية</w:t>
      </w:r>
      <w:r>
        <w:rPr>
          <w:rFonts w:hint="cs"/>
          <w:sz w:val="28"/>
          <w:szCs w:val="28"/>
          <w:rtl/>
          <w:lang w:bidi="ar-IQ"/>
        </w:rPr>
        <w:t xml:space="preserve"> : وهي عبارة عن سيقان متحورة </w:t>
      </w:r>
      <w:proofErr w:type="spellStart"/>
      <w:r>
        <w:rPr>
          <w:rFonts w:hint="cs"/>
          <w:sz w:val="28"/>
          <w:szCs w:val="28"/>
          <w:rtl/>
          <w:lang w:bidi="ar-IQ"/>
        </w:rPr>
        <w:t>لإغراض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خاصة مفيدة للتخزين وأهمها  </w:t>
      </w:r>
    </w:p>
    <w:p w:rsidR="00393566" w:rsidRDefault="00393566" w:rsidP="008B5D86">
      <w:pPr>
        <w:pStyle w:val="a3"/>
        <w:numPr>
          <w:ilvl w:val="0"/>
          <w:numId w:val="31"/>
        </w:numPr>
        <w:ind w:right="-851"/>
        <w:jc w:val="both"/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الأبصال </w:t>
      </w:r>
      <w:r>
        <w:rPr>
          <w:sz w:val="28"/>
          <w:szCs w:val="28"/>
          <w:rtl/>
          <w:lang w:bidi="ar-IQ"/>
        </w:rPr>
        <w:t>–</w:t>
      </w:r>
      <w:r>
        <w:rPr>
          <w:rFonts w:hint="cs"/>
          <w:sz w:val="28"/>
          <w:szCs w:val="28"/>
          <w:rtl/>
          <w:lang w:bidi="ar-IQ"/>
        </w:rPr>
        <w:t xml:space="preserve"> </w:t>
      </w:r>
      <w:r w:rsidR="00C064C4">
        <w:rPr>
          <w:rFonts w:hint="cs"/>
          <w:sz w:val="28"/>
          <w:szCs w:val="28"/>
          <w:rtl/>
          <w:lang w:bidi="ar-IQ"/>
        </w:rPr>
        <w:t>مثل</w:t>
      </w:r>
      <w:r>
        <w:rPr>
          <w:rFonts w:hint="cs"/>
          <w:sz w:val="28"/>
          <w:szCs w:val="28"/>
          <w:rtl/>
          <w:lang w:bidi="ar-IQ"/>
        </w:rPr>
        <w:t xml:space="preserve">  النرجس والبصل والزنبق </w:t>
      </w:r>
      <w:r w:rsidR="00C064C4">
        <w:rPr>
          <w:rFonts w:hint="cs"/>
          <w:sz w:val="28"/>
          <w:szCs w:val="28"/>
          <w:rtl/>
          <w:lang w:bidi="ar-IQ"/>
        </w:rPr>
        <w:t>.</w:t>
      </w:r>
    </w:p>
    <w:p w:rsidR="00C064C4" w:rsidRDefault="00393566" w:rsidP="008B5D86">
      <w:pPr>
        <w:pStyle w:val="a3"/>
        <w:numPr>
          <w:ilvl w:val="0"/>
          <w:numId w:val="31"/>
        </w:numPr>
        <w:ind w:right="-851"/>
        <w:jc w:val="both"/>
        <w:rPr>
          <w:sz w:val="28"/>
          <w:szCs w:val="28"/>
          <w:lang w:bidi="ar-IQ"/>
        </w:rPr>
      </w:pPr>
      <w:proofErr w:type="spellStart"/>
      <w:r>
        <w:rPr>
          <w:rFonts w:hint="cs"/>
          <w:sz w:val="28"/>
          <w:szCs w:val="28"/>
          <w:rtl/>
          <w:lang w:bidi="ar-IQ"/>
        </w:rPr>
        <w:t>الريزومات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 - </w:t>
      </w:r>
      <w:r w:rsidR="00C064C4">
        <w:rPr>
          <w:rFonts w:hint="cs"/>
          <w:sz w:val="28"/>
          <w:szCs w:val="28"/>
          <w:rtl/>
          <w:lang w:bidi="ar-IQ"/>
        </w:rPr>
        <w:t xml:space="preserve">مثل </w:t>
      </w:r>
      <w:proofErr w:type="spellStart"/>
      <w:r>
        <w:rPr>
          <w:rFonts w:hint="cs"/>
          <w:sz w:val="28"/>
          <w:szCs w:val="28"/>
          <w:rtl/>
          <w:lang w:bidi="ar-IQ"/>
        </w:rPr>
        <w:t>الراوند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</w:t>
      </w:r>
      <w:r w:rsidR="00C064C4">
        <w:rPr>
          <w:rFonts w:hint="cs"/>
          <w:sz w:val="28"/>
          <w:szCs w:val="28"/>
          <w:rtl/>
          <w:lang w:bidi="ar-IQ"/>
        </w:rPr>
        <w:t>والزنجبيل والقصب .</w:t>
      </w:r>
    </w:p>
    <w:p w:rsidR="00C064C4" w:rsidRDefault="00C064C4" w:rsidP="008B5D86">
      <w:pPr>
        <w:pStyle w:val="a3"/>
        <w:numPr>
          <w:ilvl w:val="0"/>
          <w:numId w:val="31"/>
        </w:numPr>
        <w:ind w:right="-851"/>
        <w:jc w:val="both"/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الدرنات </w:t>
      </w:r>
      <w:r>
        <w:rPr>
          <w:sz w:val="28"/>
          <w:szCs w:val="28"/>
          <w:rtl/>
          <w:lang w:bidi="ar-IQ"/>
        </w:rPr>
        <w:t>–</w:t>
      </w:r>
      <w:r>
        <w:rPr>
          <w:rFonts w:hint="cs"/>
          <w:sz w:val="28"/>
          <w:szCs w:val="28"/>
          <w:rtl/>
          <w:lang w:bidi="ar-IQ"/>
        </w:rPr>
        <w:t xml:space="preserve"> مثل الترياق الابيض و السحلب </w:t>
      </w:r>
      <w:proofErr w:type="spellStart"/>
      <w:r>
        <w:rPr>
          <w:rFonts w:hint="cs"/>
          <w:sz w:val="28"/>
          <w:szCs w:val="28"/>
          <w:rtl/>
          <w:lang w:bidi="ar-IQ"/>
        </w:rPr>
        <w:t>واللحلاح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والطرطوفة .</w:t>
      </w:r>
    </w:p>
    <w:p w:rsidR="00C064C4" w:rsidRDefault="00C064C4" w:rsidP="008B5D86">
      <w:pPr>
        <w:pStyle w:val="a3"/>
        <w:numPr>
          <w:ilvl w:val="0"/>
          <w:numId w:val="31"/>
        </w:numPr>
        <w:ind w:right="-851"/>
        <w:jc w:val="both"/>
        <w:rPr>
          <w:sz w:val="28"/>
          <w:szCs w:val="28"/>
          <w:lang w:bidi="ar-IQ"/>
        </w:rPr>
      </w:pPr>
      <w:proofErr w:type="spellStart"/>
      <w:r>
        <w:rPr>
          <w:rFonts w:hint="cs"/>
          <w:sz w:val="28"/>
          <w:szCs w:val="28"/>
          <w:rtl/>
          <w:lang w:bidi="ar-IQ"/>
        </w:rPr>
        <w:t>الكورمات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</w:t>
      </w:r>
      <w:r>
        <w:rPr>
          <w:sz w:val="28"/>
          <w:szCs w:val="28"/>
          <w:rtl/>
          <w:lang w:bidi="ar-IQ"/>
        </w:rPr>
        <w:t>–</w:t>
      </w:r>
      <w:r>
        <w:rPr>
          <w:rFonts w:hint="cs"/>
          <w:sz w:val="28"/>
          <w:szCs w:val="28"/>
          <w:rtl/>
          <w:lang w:bidi="ar-IQ"/>
        </w:rPr>
        <w:t xml:space="preserve"> مثل الزعفران . </w:t>
      </w:r>
    </w:p>
    <w:p w:rsidR="00C064C4" w:rsidRDefault="00C064C4" w:rsidP="008B5D86">
      <w:pPr>
        <w:pStyle w:val="a3"/>
        <w:ind w:right="-851"/>
        <w:jc w:val="both"/>
        <w:rPr>
          <w:sz w:val="28"/>
          <w:szCs w:val="28"/>
          <w:rtl/>
          <w:lang w:bidi="ar-IQ"/>
        </w:rPr>
      </w:pPr>
    </w:p>
    <w:p w:rsidR="00C064C4" w:rsidRDefault="00C064C4" w:rsidP="008B5D86">
      <w:pPr>
        <w:pStyle w:val="a3"/>
        <w:ind w:right="-851"/>
        <w:jc w:val="both"/>
        <w:rPr>
          <w:sz w:val="28"/>
          <w:szCs w:val="28"/>
          <w:rtl/>
          <w:lang w:bidi="ar-IQ"/>
        </w:rPr>
      </w:pPr>
    </w:p>
    <w:p w:rsidR="000D765B" w:rsidRDefault="000D765B" w:rsidP="008B5D86">
      <w:pPr>
        <w:pStyle w:val="a3"/>
        <w:ind w:right="-851"/>
        <w:jc w:val="both"/>
        <w:rPr>
          <w:sz w:val="28"/>
          <w:szCs w:val="28"/>
          <w:rtl/>
          <w:lang w:bidi="ar-IQ"/>
        </w:rPr>
      </w:pPr>
    </w:p>
    <w:p w:rsidR="000D765B" w:rsidRDefault="000D765B" w:rsidP="008B5D86">
      <w:pPr>
        <w:pStyle w:val="a3"/>
        <w:ind w:right="-851"/>
        <w:jc w:val="both"/>
        <w:rPr>
          <w:sz w:val="28"/>
          <w:szCs w:val="28"/>
          <w:rtl/>
          <w:lang w:bidi="ar-IQ"/>
        </w:rPr>
      </w:pPr>
    </w:p>
    <w:p w:rsidR="0095447F" w:rsidRDefault="007F69A8" w:rsidP="008B5D86">
      <w:pPr>
        <w:ind w:right="-851"/>
        <w:jc w:val="both"/>
        <w:rPr>
          <w:b/>
          <w:bCs/>
          <w:sz w:val="28"/>
          <w:szCs w:val="28"/>
          <w:rtl/>
          <w:lang w:bidi="ar-IQ"/>
        </w:rPr>
      </w:pPr>
      <w:r w:rsidRPr="007F69A8">
        <w:rPr>
          <w:rFonts w:hint="cs"/>
          <w:b/>
          <w:bCs/>
          <w:sz w:val="28"/>
          <w:szCs w:val="28"/>
          <w:u w:val="single"/>
          <w:rtl/>
          <w:lang w:bidi="ar-IQ"/>
        </w:rPr>
        <w:lastRenderedPageBreak/>
        <w:t xml:space="preserve">ثانيا </w:t>
      </w:r>
      <w:r>
        <w:rPr>
          <w:rFonts w:hint="cs"/>
          <w:b/>
          <w:bCs/>
          <w:sz w:val="28"/>
          <w:szCs w:val="28"/>
          <w:u w:val="single"/>
          <w:rtl/>
          <w:lang w:bidi="ar-IQ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التربية والتحسين </w:t>
      </w:r>
      <w:r>
        <w:rPr>
          <w:b/>
          <w:bCs/>
          <w:sz w:val="28"/>
          <w:szCs w:val="28"/>
          <w:lang w:bidi="ar-IQ"/>
        </w:rPr>
        <w:t xml:space="preserve">improvement and breeding </w:t>
      </w:r>
    </w:p>
    <w:p w:rsidR="00B02F04" w:rsidRPr="00B02F04" w:rsidRDefault="00C956E3" w:rsidP="008B5D86">
      <w:pPr>
        <w:ind w:right="-851"/>
        <w:jc w:val="both"/>
        <w:rPr>
          <w:sz w:val="28"/>
          <w:szCs w:val="28"/>
          <w:rtl/>
          <w:lang w:bidi="ar-IQ"/>
        </w:rPr>
      </w:pPr>
      <w:r w:rsidRPr="00B02F04">
        <w:rPr>
          <w:rFonts w:hint="eastAsia"/>
          <w:sz w:val="28"/>
          <w:szCs w:val="28"/>
          <w:rtl/>
          <w:lang w:bidi="ar-IQ"/>
        </w:rPr>
        <w:t>إن</w:t>
      </w:r>
      <w:r w:rsidRPr="00B02F04">
        <w:rPr>
          <w:rFonts w:hint="cs"/>
          <w:sz w:val="28"/>
          <w:szCs w:val="28"/>
          <w:rtl/>
          <w:lang w:bidi="ar-IQ"/>
        </w:rPr>
        <w:t xml:space="preserve"> من أهم الوسائل لتحسين النباتات الطبية والعطرية لرفع الغلة وزيادة المادة الدوائية فيها هي العناية التامة بطرق التربية العديدة ووسائل التحسين المختلفة وهي كالتالي </w:t>
      </w:r>
    </w:p>
    <w:p w:rsidR="00C956E3" w:rsidRDefault="00B02F04" w:rsidP="008B5D86">
      <w:pPr>
        <w:pStyle w:val="a3"/>
        <w:numPr>
          <w:ilvl w:val="0"/>
          <w:numId w:val="32"/>
        </w:numPr>
        <w:ind w:right="-851"/>
        <w:jc w:val="both"/>
        <w:rPr>
          <w:sz w:val="28"/>
          <w:szCs w:val="28"/>
          <w:lang w:bidi="ar-IQ"/>
        </w:rPr>
      </w:pPr>
      <w:proofErr w:type="spellStart"/>
      <w:r>
        <w:rPr>
          <w:rFonts w:hint="cs"/>
          <w:b/>
          <w:bCs/>
          <w:sz w:val="28"/>
          <w:szCs w:val="28"/>
          <w:rtl/>
          <w:lang w:bidi="ar-IQ"/>
        </w:rPr>
        <w:t>الأقلمة</w:t>
      </w:r>
      <w:proofErr w:type="spellEnd"/>
      <w:r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>
        <w:rPr>
          <w:b/>
          <w:bCs/>
          <w:sz w:val="28"/>
          <w:szCs w:val="28"/>
          <w:lang w:bidi="ar-IQ"/>
        </w:rPr>
        <w:t xml:space="preserve">Adaptation 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: </w:t>
      </w:r>
      <w:r w:rsidRPr="00B02F04">
        <w:rPr>
          <w:rFonts w:hint="cs"/>
          <w:sz w:val="28"/>
          <w:szCs w:val="28"/>
          <w:rtl/>
          <w:lang w:bidi="ar-IQ"/>
        </w:rPr>
        <w:t>وتتلخص هذه الطريقة في استيراد البذور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Pr="00B02F04">
        <w:rPr>
          <w:rFonts w:hint="cs"/>
          <w:sz w:val="28"/>
          <w:szCs w:val="28"/>
          <w:rtl/>
          <w:lang w:bidi="ar-IQ"/>
        </w:rPr>
        <w:t>والشتلات والطعوم والأصول الممتازة للنباتات الطبية والعطرية وجلبها من الخارج تبعا للسمعة العلمية والإنتاجية والاقتصادية</w:t>
      </w:r>
      <w:r>
        <w:rPr>
          <w:rFonts w:hint="cs"/>
          <w:sz w:val="28"/>
          <w:szCs w:val="28"/>
          <w:rtl/>
          <w:lang w:bidi="ar-IQ"/>
        </w:rPr>
        <w:t xml:space="preserve"> ثم زراعتها بيئتها الجديدة لتحديد أحسن الأنواع وأجود الأصناف من حيث النمو الخضري والمحتوى الفعال للمنتجات الطبيعية ومقارنتها مع مثيلتها المزروعة محليا لعدة سنوات </w:t>
      </w:r>
      <w:r w:rsidR="007B0EB9">
        <w:rPr>
          <w:rFonts w:hint="cs"/>
          <w:sz w:val="28"/>
          <w:szCs w:val="28"/>
          <w:rtl/>
          <w:lang w:bidi="ar-IQ"/>
        </w:rPr>
        <w:t xml:space="preserve">بعدها يمكن اختيار </w:t>
      </w:r>
      <w:r w:rsidR="00CA7D9E">
        <w:rPr>
          <w:rFonts w:hint="cs"/>
          <w:sz w:val="28"/>
          <w:szCs w:val="28"/>
          <w:rtl/>
          <w:lang w:bidi="ar-IQ"/>
        </w:rPr>
        <w:t>الأفضل</w:t>
      </w:r>
      <w:r w:rsidR="007B0EB9">
        <w:rPr>
          <w:rFonts w:hint="cs"/>
          <w:sz w:val="28"/>
          <w:szCs w:val="28"/>
          <w:rtl/>
          <w:lang w:bidi="ar-IQ"/>
        </w:rPr>
        <w:t xml:space="preserve"> </w:t>
      </w:r>
      <w:r w:rsidR="00CA7D9E">
        <w:rPr>
          <w:rFonts w:hint="cs"/>
          <w:sz w:val="28"/>
          <w:szCs w:val="28"/>
          <w:rtl/>
          <w:lang w:bidi="ar-IQ"/>
        </w:rPr>
        <w:t xml:space="preserve">والإبقاء علية والحث على زراعته بين المنتجين الزراعيين وتهدف هذه الطريقة </w:t>
      </w:r>
      <w:r w:rsidR="00CA7D9E">
        <w:rPr>
          <w:rFonts w:hint="eastAsia"/>
          <w:sz w:val="28"/>
          <w:szCs w:val="28"/>
          <w:rtl/>
          <w:lang w:bidi="ar-IQ"/>
        </w:rPr>
        <w:t>إلى</w:t>
      </w:r>
      <w:r w:rsidR="00CA7D9E">
        <w:rPr>
          <w:rFonts w:hint="cs"/>
          <w:sz w:val="28"/>
          <w:szCs w:val="28"/>
          <w:rtl/>
          <w:lang w:bidi="ar-IQ"/>
        </w:rPr>
        <w:t xml:space="preserve"> </w:t>
      </w:r>
    </w:p>
    <w:p w:rsidR="00445184" w:rsidRDefault="00445184" w:rsidP="008B5D86">
      <w:pPr>
        <w:pStyle w:val="a3"/>
        <w:numPr>
          <w:ilvl w:val="0"/>
          <w:numId w:val="34"/>
        </w:numPr>
        <w:ind w:right="-851"/>
        <w:jc w:val="both"/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الحصول على بعض السلالات </w:t>
      </w:r>
      <w:r w:rsidR="00AB0A8E">
        <w:rPr>
          <w:rFonts w:hint="cs"/>
          <w:sz w:val="28"/>
          <w:szCs w:val="28"/>
          <w:rtl/>
          <w:lang w:bidi="ar-IQ"/>
        </w:rPr>
        <w:t>والأصناف</w:t>
      </w:r>
      <w:r>
        <w:rPr>
          <w:rFonts w:hint="cs"/>
          <w:sz w:val="28"/>
          <w:szCs w:val="28"/>
          <w:rtl/>
          <w:lang w:bidi="ar-IQ"/>
        </w:rPr>
        <w:t xml:space="preserve"> من النباتات الطبية والعطرية المرتفعة المواد الفعالة نتيجة أقلمتها تحت الظروف البيئية لتحل محل الأصناف المحلية .</w:t>
      </w:r>
    </w:p>
    <w:p w:rsidR="00AB0A8E" w:rsidRDefault="00445184" w:rsidP="008B5D86">
      <w:pPr>
        <w:pStyle w:val="a3"/>
        <w:numPr>
          <w:ilvl w:val="0"/>
          <w:numId w:val="34"/>
        </w:numPr>
        <w:ind w:right="-851"/>
        <w:jc w:val="both"/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الحصول على الأصناف </w:t>
      </w:r>
      <w:r w:rsidR="00AB0A8E">
        <w:rPr>
          <w:rFonts w:hint="cs"/>
          <w:sz w:val="28"/>
          <w:szCs w:val="28"/>
          <w:rtl/>
          <w:lang w:bidi="ar-IQ"/>
        </w:rPr>
        <w:t xml:space="preserve">والسلالات النباتية الحاملة لصفة المقاومة لأحد الإمراض الفيروسية والفطرية </w:t>
      </w:r>
      <w:r w:rsidR="00AB0A8E">
        <w:rPr>
          <w:rFonts w:hint="eastAsia"/>
          <w:sz w:val="28"/>
          <w:szCs w:val="28"/>
          <w:rtl/>
          <w:lang w:bidi="ar-IQ"/>
        </w:rPr>
        <w:t>أو</w:t>
      </w:r>
      <w:r w:rsidR="00AB0A8E">
        <w:rPr>
          <w:rFonts w:hint="cs"/>
          <w:sz w:val="28"/>
          <w:szCs w:val="28"/>
          <w:rtl/>
          <w:lang w:bidi="ar-IQ"/>
        </w:rPr>
        <w:t xml:space="preserve"> الحشرية مع إمكانية الاستفادة منها في طرق التهجين المختلفة للحصول على هجن تحمل صفة المقاومة للإمراض . </w:t>
      </w:r>
    </w:p>
    <w:p w:rsidR="003B536F" w:rsidRDefault="00AB0A8E" w:rsidP="008B5D86">
      <w:pPr>
        <w:pStyle w:val="a3"/>
        <w:numPr>
          <w:ilvl w:val="0"/>
          <w:numId w:val="34"/>
        </w:numPr>
        <w:ind w:right="-851"/>
        <w:jc w:val="both"/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الحصول علميا على السلالات والأصناف من النباتات الطبية والعطرية مقاومة للجفاف واستعملها في عمليات التهجين لإنتاج هجن ممتازة . </w:t>
      </w:r>
    </w:p>
    <w:p w:rsidR="00B60427" w:rsidRDefault="003B536F" w:rsidP="008B5D86">
      <w:pPr>
        <w:pStyle w:val="a3"/>
        <w:numPr>
          <w:ilvl w:val="0"/>
          <w:numId w:val="32"/>
        </w:numPr>
        <w:ind w:right="-851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43445F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الانتخاب </w:t>
      </w:r>
      <w:r w:rsidR="000C6981" w:rsidRPr="0043445F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Selection </w:t>
      </w:r>
      <w:r w:rsidR="000C6981" w:rsidRPr="0043445F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</w:t>
      </w:r>
      <w:r w:rsidR="00811318" w:rsidRPr="0043445F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:</w:t>
      </w:r>
      <w:r w:rsidR="00811318" w:rsidRPr="00746002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يجب إن نعرف إن عملية الانتخاب لا تحدث الا اذا كان التلقيح الذاتي </w:t>
      </w:r>
      <w:proofErr w:type="spellStart"/>
      <w:r w:rsidR="00746002" w:rsidRPr="00746002">
        <w:rPr>
          <w:rFonts w:asciiTheme="majorBidi" w:hAnsiTheme="majorBidi" w:cstheme="majorBidi"/>
          <w:sz w:val="28"/>
          <w:szCs w:val="28"/>
          <w:lang w:bidi="ar-IQ"/>
        </w:rPr>
        <w:t>Self pollination</w:t>
      </w:r>
      <w:proofErr w:type="spellEnd"/>
      <w:r w:rsidR="00746002" w:rsidRPr="00746002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811318" w:rsidRPr="00746002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="00746002" w:rsidRPr="00746002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وذلك للحصول على نباتات متماثلة في صفاتها في التراكيب الوراثية وعلى درجة كبيرة من النقاوة وذلك للتحكم في الصفات المطلوبة بواسطة عواملها الوراثية داخليا </w:t>
      </w:r>
      <w:r w:rsidR="00746002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وتتلخص طريقة الانتخاب بزراعة نباتات النوع الواحد تحت ظروف ملائمة موحدة مع مراعاة التلقيح الذاتي حيث تكرر 4-6 سنوات </w:t>
      </w:r>
      <w:r w:rsidR="0071256E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على شرط إن تزرع البذور الناتجة من الجيل السابق بواسطة الانتخاب الفردي وان تجرى عليها بعض الاختبارات الأساسية مورفولوجيا وكيميائيا لنباتات والبذور الناتجة لتأكد من عامل النقاوة أول بأول </w:t>
      </w:r>
    </w:p>
    <w:p w:rsidR="0043445F" w:rsidRDefault="00B60427" w:rsidP="008B5D86">
      <w:pPr>
        <w:pStyle w:val="a3"/>
        <w:numPr>
          <w:ilvl w:val="0"/>
          <w:numId w:val="32"/>
        </w:numPr>
        <w:ind w:right="-851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43445F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التهجين </w:t>
      </w:r>
      <w:r w:rsidRPr="0043445F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Hybridization </w:t>
      </w:r>
      <w:r w:rsidR="0071256E" w:rsidRPr="0043445F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</w:t>
      </w:r>
      <w:r w:rsidRPr="0043445F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: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إن أساس هذه الطريقة هو التلقيح بين الأنواع والأصناف أو السلالات المتقاربة عائليا </w:t>
      </w:r>
      <w:r w:rsidR="002501F3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لسهولة تحسين الصفات المطلوبة في الهجين </w:t>
      </w:r>
      <w:r w:rsidR="002501F3">
        <w:rPr>
          <w:rFonts w:asciiTheme="majorBidi" w:hAnsiTheme="majorBidi" w:cstheme="majorBidi"/>
          <w:sz w:val="28"/>
          <w:szCs w:val="28"/>
          <w:lang w:bidi="ar-IQ"/>
        </w:rPr>
        <w:t xml:space="preserve">hybrid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="002501F3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الناتج وذلك بدمج أو اتحاد صفتان أو أكثر من الصفات المرغوبة والموجودة في كل من </w:t>
      </w:r>
      <w:r w:rsidR="0043445F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الأبوين أو في إحداهما ويمكن نقلها إلى الأبناء نتيجة التلقيح الخلطي بين الإباء وتتميز طريقة التهجين ببساطة تنفيذها وسرعة إجرائها في تحسين النباتات الطبية والعطرية مقارنتا بالانتخاب الفردي . </w:t>
      </w:r>
    </w:p>
    <w:p w:rsidR="000D765B" w:rsidRDefault="000D765B" w:rsidP="008B5D86">
      <w:pPr>
        <w:pStyle w:val="a3"/>
        <w:ind w:left="360" w:right="-851"/>
        <w:jc w:val="both"/>
        <w:rPr>
          <w:rFonts w:asciiTheme="majorBidi" w:hAnsiTheme="majorBidi" w:cstheme="majorBidi"/>
          <w:sz w:val="28"/>
          <w:szCs w:val="28"/>
          <w:lang w:bidi="ar-IQ"/>
        </w:rPr>
      </w:pPr>
    </w:p>
    <w:p w:rsidR="008B5D86" w:rsidRPr="008B5D86" w:rsidRDefault="0043445F" w:rsidP="008B5D86">
      <w:pPr>
        <w:pStyle w:val="a3"/>
        <w:numPr>
          <w:ilvl w:val="0"/>
          <w:numId w:val="32"/>
        </w:numPr>
        <w:ind w:right="-851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الطفرات الصناعية :</w:t>
      </w:r>
      <w:r w:rsidR="008B5D86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وهي على أنواع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 </w:t>
      </w:r>
    </w:p>
    <w:p w:rsidR="009F116D" w:rsidRDefault="009F116D" w:rsidP="006A5DC6">
      <w:pPr>
        <w:pStyle w:val="a3"/>
        <w:numPr>
          <w:ilvl w:val="0"/>
          <w:numId w:val="35"/>
        </w:numPr>
        <w:ind w:right="-851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الطفرة اللاقحة الشاذة</w:t>
      </w:r>
      <w:r w:rsidR="00827D34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proofErr w:type="spellStart"/>
      <w:r w:rsidR="00827D34">
        <w:rPr>
          <w:rFonts w:asciiTheme="majorBidi" w:hAnsiTheme="majorBidi" w:cstheme="majorBidi"/>
          <w:sz w:val="28"/>
          <w:szCs w:val="28"/>
          <w:lang w:bidi="ar-IQ"/>
        </w:rPr>
        <w:t>Anomozygous</w:t>
      </w:r>
      <w:proofErr w:type="spellEnd"/>
      <w:r w:rsidR="00827D34">
        <w:rPr>
          <w:rFonts w:asciiTheme="majorBidi" w:hAnsiTheme="majorBidi" w:cstheme="majorBidi"/>
          <w:sz w:val="28"/>
          <w:szCs w:val="28"/>
          <w:lang w:bidi="ar-IQ"/>
        </w:rPr>
        <w:t xml:space="preserve"> mutation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- </w:t>
      </w:r>
      <w:r w:rsidR="008B5D86" w:rsidRPr="008B5D86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تحدث الطفرات نتيجة التغير في الوضع الطبيعي والترتيب المنظم </w:t>
      </w:r>
      <w:proofErr w:type="spellStart"/>
      <w:r w:rsidR="008B5D86" w:rsidRPr="008B5D86">
        <w:rPr>
          <w:rFonts w:asciiTheme="majorBidi" w:hAnsiTheme="majorBidi" w:cstheme="majorBidi" w:hint="cs"/>
          <w:sz w:val="28"/>
          <w:szCs w:val="28"/>
          <w:rtl/>
          <w:lang w:bidi="ar-IQ"/>
        </w:rPr>
        <w:t>للكرموسومات</w:t>
      </w:r>
      <w:proofErr w:type="spellEnd"/>
      <w:r w:rsidR="008B5D86" w:rsidRPr="008B5D86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للخلايا الجسدية أثناء الانقسام الاختزالي لتكوين الجنين أو </w:t>
      </w:r>
      <w:proofErr w:type="spellStart"/>
      <w:r w:rsidR="008B5D86" w:rsidRPr="008B5D86">
        <w:rPr>
          <w:rFonts w:asciiTheme="majorBidi" w:hAnsiTheme="majorBidi" w:cstheme="majorBidi" w:hint="cs"/>
          <w:sz w:val="28"/>
          <w:szCs w:val="28"/>
          <w:rtl/>
          <w:lang w:bidi="ar-IQ"/>
        </w:rPr>
        <w:t>الزايكوت</w:t>
      </w:r>
      <w:proofErr w:type="spellEnd"/>
      <w:r w:rsidR="008B5D86" w:rsidRPr="008B5D86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وتحدث هذه الطفرات نتيجة التغير في عدد الكروموسومات أو لفقد </w:t>
      </w:r>
      <w:proofErr w:type="spellStart"/>
      <w:r w:rsidR="008B5D86" w:rsidRPr="008B5D86">
        <w:rPr>
          <w:rFonts w:asciiTheme="majorBidi" w:hAnsiTheme="majorBidi" w:cstheme="majorBidi" w:hint="cs"/>
          <w:sz w:val="28"/>
          <w:szCs w:val="28"/>
          <w:rtl/>
          <w:lang w:bidi="ar-IQ"/>
        </w:rPr>
        <w:t>أحدائها</w:t>
      </w:r>
      <w:proofErr w:type="spellEnd"/>
      <w:r w:rsidR="008B5D86" w:rsidRPr="008B5D86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أو عدد محدد منها بسبب الارتباط أو الالتحام أو الازدواج لأجزاء من هذه </w:t>
      </w:r>
      <w:proofErr w:type="spellStart"/>
      <w:r w:rsidR="008B5D86" w:rsidRPr="008B5D86">
        <w:rPr>
          <w:rFonts w:asciiTheme="majorBidi" w:hAnsiTheme="majorBidi" w:cstheme="majorBidi" w:hint="cs"/>
          <w:sz w:val="28"/>
          <w:szCs w:val="28"/>
          <w:rtl/>
          <w:lang w:bidi="ar-IQ"/>
        </w:rPr>
        <w:t>الكروموسوات</w:t>
      </w:r>
      <w:proofErr w:type="spellEnd"/>
      <w:r w:rsidR="008B5D86" w:rsidRPr="008B5D86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ومن النباتات التي تحدث فيها هذا النوع من الطفرات هي قصب السكر ، الدخان ، الشوفان</w:t>
      </w:r>
      <w:r w:rsidR="006A5DC6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، الشعير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="008B5D86" w:rsidRPr="008B5D86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 </w:t>
      </w:r>
    </w:p>
    <w:p w:rsidR="00E66BC1" w:rsidRDefault="009F116D" w:rsidP="009F116D">
      <w:pPr>
        <w:pStyle w:val="a3"/>
        <w:numPr>
          <w:ilvl w:val="0"/>
          <w:numId w:val="35"/>
        </w:numPr>
        <w:ind w:right="-851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lastRenderedPageBreak/>
        <w:t>طفرة الجين</w:t>
      </w:r>
      <w:r w:rsidR="00207F03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="00207F03">
        <w:rPr>
          <w:rFonts w:asciiTheme="majorBidi" w:hAnsiTheme="majorBidi" w:cstheme="majorBidi"/>
          <w:sz w:val="28"/>
          <w:szCs w:val="28"/>
          <w:lang w:bidi="ar-IQ"/>
        </w:rPr>
        <w:t>Gene</w:t>
      </w:r>
      <w:r w:rsidR="00207F03" w:rsidRPr="00207F03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207F03">
        <w:rPr>
          <w:rFonts w:asciiTheme="majorBidi" w:hAnsiTheme="majorBidi" w:cstheme="majorBidi"/>
          <w:sz w:val="28"/>
          <w:szCs w:val="28"/>
          <w:lang w:bidi="ar-IQ"/>
        </w:rPr>
        <w:t xml:space="preserve">mutation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- هذا النوع كثير الحدوث في الخلايا الجسدية خلال الانقسام الاختزالي  </w:t>
      </w:r>
      <w:r w:rsidR="00E66BC1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نتيجة التغير في احد الجينات الموجودة على الكروموسوم أو تحدث نتيجة الاختلاف في ترتيب احد الجينات سواء على </w:t>
      </w:r>
      <w:proofErr w:type="spellStart"/>
      <w:r w:rsidR="00E66BC1">
        <w:rPr>
          <w:rFonts w:asciiTheme="majorBidi" w:hAnsiTheme="majorBidi" w:cstheme="majorBidi" w:hint="cs"/>
          <w:sz w:val="28"/>
          <w:szCs w:val="28"/>
          <w:rtl/>
          <w:lang w:bidi="ar-IQ"/>
        </w:rPr>
        <w:t>الكوماتيد</w:t>
      </w:r>
      <w:proofErr w:type="spellEnd"/>
      <w:r w:rsidR="00E66BC1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أو الكروموسوم </w:t>
      </w:r>
    </w:p>
    <w:p w:rsidR="00FB3FEF" w:rsidRDefault="00E66BC1" w:rsidP="00614FAB">
      <w:pPr>
        <w:pStyle w:val="a3"/>
        <w:numPr>
          <w:ilvl w:val="0"/>
          <w:numId w:val="35"/>
        </w:numPr>
        <w:ind w:right="-851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طفرة البراعم</w:t>
      </w:r>
      <w:r w:rsidR="00207F03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="00207F03">
        <w:rPr>
          <w:rFonts w:asciiTheme="majorBidi" w:hAnsiTheme="majorBidi" w:cstheme="majorBidi"/>
          <w:sz w:val="28"/>
          <w:szCs w:val="28"/>
          <w:lang w:bidi="ar-IQ"/>
        </w:rPr>
        <w:t>Bud</w:t>
      </w:r>
      <w:r w:rsidR="00207F03" w:rsidRPr="00207F03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207F03">
        <w:rPr>
          <w:rFonts w:asciiTheme="majorBidi" w:hAnsiTheme="majorBidi" w:cstheme="majorBidi"/>
          <w:sz w:val="28"/>
          <w:szCs w:val="28"/>
          <w:lang w:bidi="ar-IQ"/>
        </w:rPr>
        <w:t xml:space="preserve">mutation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="00614FAB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- تعتبر هذه الطفرة احد الطفرات الهامة زراعيا واقتصاديا وقد تحدث في البراعم وداخل الخلايا </w:t>
      </w:r>
      <w:proofErr w:type="spellStart"/>
      <w:r w:rsidR="00614FAB">
        <w:rPr>
          <w:rFonts w:asciiTheme="majorBidi" w:hAnsiTheme="majorBidi" w:cstheme="majorBidi" w:hint="cs"/>
          <w:sz w:val="28"/>
          <w:szCs w:val="28"/>
          <w:rtl/>
          <w:lang w:bidi="ar-IQ"/>
        </w:rPr>
        <w:t>المرستيمية</w:t>
      </w:r>
      <w:proofErr w:type="spellEnd"/>
      <w:r w:rsidR="00614FAB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أو الإنشائية </w:t>
      </w:r>
      <w:r w:rsidR="00FB3FEF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حيث إذا كان تكوين الطفرة ملازما لتكوين البرعم فاذا تكشف هذا البرعم سواء إلى فرع خضري أو زهري فأن هذين العضوين السابقين تكون متضاعفة وتسمى هذه الطفرة بطفرة </w:t>
      </w:r>
      <w:proofErr w:type="spellStart"/>
      <w:r w:rsidR="00FB3FEF">
        <w:rPr>
          <w:rFonts w:asciiTheme="majorBidi" w:hAnsiTheme="majorBidi" w:cstheme="majorBidi" w:hint="cs"/>
          <w:sz w:val="28"/>
          <w:szCs w:val="28"/>
          <w:rtl/>
          <w:lang w:bidi="ar-IQ"/>
        </w:rPr>
        <w:t>الكيميرا</w:t>
      </w:r>
      <w:proofErr w:type="spellEnd"/>
      <w:r w:rsidR="00FB3FEF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="00FB3FEF">
        <w:rPr>
          <w:rFonts w:asciiTheme="majorBidi" w:hAnsiTheme="majorBidi" w:cstheme="majorBidi"/>
          <w:sz w:val="28"/>
          <w:szCs w:val="28"/>
          <w:lang w:bidi="ar-IQ"/>
        </w:rPr>
        <w:t xml:space="preserve">Chimera mutation </w:t>
      </w:r>
      <w:r w:rsidR="00FB3FEF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.</w:t>
      </w:r>
    </w:p>
    <w:p w:rsidR="00724425" w:rsidRDefault="00FB3FEF" w:rsidP="00724425">
      <w:pPr>
        <w:pStyle w:val="a3"/>
        <w:numPr>
          <w:ilvl w:val="0"/>
          <w:numId w:val="35"/>
        </w:numPr>
        <w:ind w:right="-851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الطفرة البذرية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Seed mutation </w:t>
      </w:r>
      <w:r w:rsidR="00614FAB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="002E273D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- </w:t>
      </w:r>
      <w:r w:rsidR="00614FAB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="00AC4F7B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تحدث هذه الطفرة في البذور المكتملة النضج </w:t>
      </w:r>
      <w:r w:rsidR="00724425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والتكوين عندما تتعرض للمواد المشعة أو الإشعاعات الذرية الناتجة من تفجير القنابل الذرية </w:t>
      </w:r>
      <w:proofErr w:type="spellStart"/>
      <w:r w:rsidR="00724425">
        <w:rPr>
          <w:rFonts w:asciiTheme="majorBidi" w:hAnsiTheme="majorBidi" w:cstheme="majorBidi" w:hint="cs"/>
          <w:sz w:val="28"/>
          <w:szCs w:val="28"/>
          <w:rtl/>
          <w:lang w:bidi="ar-IQ"/>
        </w:rPr>
        <w:t>والهيدروجنية</w:t>
      </w:r>
      <w:proofErr w:type="spellEnd"/>
      <w:r w:rsidR="00724425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وعند زراعة هذه البذور قد تتكون منها </w:t>
      </w:r>
      <w:proofErr w:type="spellStart"/>
      <w:r w:rsidR="00724425">
        <w:rPr>
          <w:rFonts w:asciiTheme="majorBidi" w:hAnsiTheme="majorBidi" w:cstheme="majorBidi" w:hint="cs"/>
          <w:sz w:val="28"/>
          <w:szCs w:val="28"/>
          <w:rtl/>
          <w:lang w:bidi="ar-IQ"/>
        </w:rPr>
        <w:t>بادرات</w:t>
      </w:r>
      <w:proofErr w:type="spellEnd"/>
      <w:r w:rsidR="00724425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ونباتات مختلفة مورفولوجيا وكيميائيا إلى حد ما بالمقارنة بمثيلتها غير المعرضة للإشعاعات . </w:t>
      </w:r>
    </w:p>
    <w:p w:rsidR="00724425" w:rsidRDefault="00724425" w:rsidP="00724425">
      <w:pPr>
        <w:ind w:left="360" w:right="-851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ملاحظة مهمة </w:t>
      </w:r>
    </w:p>
    <w:p w:rsidR="00827D34" w:rsidRDefault="00724425" w:rsidP="00724425">
      <w:pPr>
        <w:ind w:left="360" w:right="-851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تمكن الإنسان حديثا من إنتاج الطفرات النباتية صناعيا لبعض النباتات </w:t>
      </w:r>
      <w:r w:rsidR="00827D34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الطبية باستعمال بعض المواد المشعة وغير المشعة ومن هذه الطرق </w:t>
      </w:r>
    </w:p>
    <w:p w:rsidR="00827D34" w:rsidRDefault="00827D34" w:rsidP="00827D34">
      <w:pPr>
        <w:pStyle w:val="a3"/>
        <w:numPr>
          <w:ilvl w:val="0"/>
          <w:numId w:val="36"/>
        </w:numPr>
        <w:ind w:right="-851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طريقة الأشعة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الراديومية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X- Ray method </w:t>
      </w:r>
    </w:p>
    <w:p w:rsidR="00827D34" w:rsidRDefault="00827D34" w:rsidP="00827D34">
      <w:pPr>
        <w:pStyle w:val="a3"/>
        <w:numPr>
          <w:ilvl w:val="0"/>
          <w:numId w:val="36"/>
        </w:numPr>
        <w:ind w:right="-851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طريقة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الكولشسين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 </w:t>
      </w:r>
      <w:r>
        <w:rPr>
          <w:rFonts w:asciiTheme="majorBidi" w:hAnsiTheme="majorBidi" w:cstheme="majorBidi"/>
          <w:sz w:val="28"/>
          <w:szCs w:val="28"/>
          <w:lang w:bidi="ar-IQ"/>
        </w:rPr>
        <w:t>method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Colchicine </w:t>
      </w:r>
    </w:p>
    <w:p w:rsidR="00827D34" w:rsidRDefault="00827D34" w:rsidP="00827D34">
      <w:pPr>
        <w:pStyle w:val="a3"/>
        <w:numPr>
          <w:ilvl w:val="0"/>
          <w:numId w:val="36"/>
        </w:numPr>
        <w:ind w:right="-851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طريقة المواد الكيميائية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Chemical compounds method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</w:p>
    <w:p w:rsidR="007134E9" w:rsidRDefault="007134E9" w:rsidP="007134E9">
      <w:pPr>
        <w:ind w:left="435" w:right="-851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7134E9" w:rsidRDefault="007134E9" w:rsidP="007134E9">
      <w:pPr>
        <w:ind w:left="435" w:right="-851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وفي نهاية المحاضرة عزيزي الطالب إليك مجموعة من الأسئلة اجب عليها من المحاضرة  </w:t>
      </w:r>
    </w:p>
    <w:p w:rsidR="00AB524E" w:rsidRPr="00AB524E" w:rsidRDefault="00AB524E" w:rsidP="007134E9">
      <w:pPr>
        <w:pStyle w:val="a3"/>
        <w:numPr>
          <w:ilvl w:val="0"/>
          <w:numId w:val="37"/>
        </w:numPr>
        <w:ind w:right="-851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AB524E">
        <w:rPr>
          <w:rFonts w:hint="cs"/>
          <w:sz w:val="28"/>
          <w:szCs w:val="28"/>
          <w:rtl/>
          <w:lang w:bidi="ar-IQ"/>
        </w:rPr>
        <w:t>ماهي السيقان المتحورة والأرضية</w:t>
      </w:r>
      <w:r w:rsidRPr="00AB524E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وماهي أنواعها مع الأمثلة ؟ </w:t>
      </w:r>
    </w:p>
    <w:p w:rsidR="007134E9" w:rsidRPr="00AB524E" w:rsidRDefault="00AB524E" w:rsidP="007134E9">
      <w:pPr>
        <w:pStyle w:val="a3"/>
        <w:numPr>
          <w:ilvl w:val="0"/>
          <w:numId w:val="37"/>
        </w:numPr>
        <w:ind w:right="-851"/>
        <w:jc w:val="both"/>
        <w:rPr>
          <w:rFonts w:asciiTheme="majorBidi" w:hAnsiTheme="majorBidi" w:cstheme="majorBidi"/>
          <w:sz w:val="28"/>
          <w:szCs w:val="28"/>
          <w:lang w:bidi="ar-IQ"/>
        </w:rPr>
      </w:pPr>
      <w:proofErr w:type="spellStart"/>
      <w:r w:rsidRPr="00AB524E">
        <w:rPr>
          <w:rFonts w:asciiTheme="majorBidi" w:hAnsiTheme="majorBidi" w:cstheme="majorBidi" w:hint="cs"/>
          <w:sz w:val="28"/>
          <w:szCs w:val="28"/>
          <w:rtl/>
          <w:lang w:bidi="ar-IQ"/>
        </w:rPr>
        <w:t>مالفرق</w:t>
      </w:r>
      <w:proofErr w:type="spellEnd"/>
      <w:r w:rsidRPr="00AB524E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بين </w:t>
      </w:r>
      <w:r w:rsidRPr="00AB524E">
        <w:rPr>
          <w:rFonts w:asciiTheme="majorBidi" w:hAnsiTheme="majorBidi" w:cstheme="majorBidi"/>
          <w:sz w:val="28"/>
          <w:szCs w:val="28"/>
          <w:lang w:bidi="ar-IQ"/>
        </w:rPr>
        <w:t xml:space="preserve">Bud mutation </w:t>
      </w:r>
      <w:r w:rsidRPr="00AB524E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 و </w:t>
      </w:r>
      <w:r w:rsidRPr="00AB524E">
        <w:rPr>
          <w:rFonts w:asciiTheme="majorBidi" w:hAnsiTheme="majorBidi" w:cstheme="majorBidi"/>
          <w:sz w:val="28"/>
          <w:szCs w:val="28"/>
          <w:lang w:bidi="ar-IQ"/>
        </w:rPr>
        <w:t>Gene mutation</w:t>
      </w:r>
      <w:r w:rsidRPr="00AB524E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؟ </w:t>
      </w:r>
    </w:p>
    <w:p w:rsidR="00AB524E" w:rsidRPr="00AB524E" w:rsidRDefault="00AB524E" w:rsidP="007134E9">
      <w:pPr>
        <w:pStyle w:val="a3"/>
        <w:numPr>
          <w:ilvl w:val="0"/>
          <w:numId w:val="37"/>
        </w:numPr>
        <w:ind w:right="-851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AB524E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ماذا نعني </w:t>
      </w:r>
      <w:r w:rsidRPr="00AB524E">
        <w:rPr>
          <w:sz w:val="28"/>
          <w:szCs w:val="28"/>
          <w:lang w:bidi="ar-IQ"/>
        </w:rPr>
        <w:t>Adaptation</w:t>
      </w:r>
      <w:r w:rsidRPr="00AB524E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وماهي أهدافها في مجال النباتات الطبية ؟</w:t>
      </w:r>
    </w:p>
    <w:p w:rsidR="00AB524E" w:rsidRDefault="00AB524E" w:rsidP="007134E9">
      <w:pPr>
        <w:pStyle w:val="a3"/>
        <w:numPr>
          <w:ilvl w:val="0"/>
          <w:numId w:val="37"/>
        </w:numPr>
        <w:ind w:right="-851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AB524E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عدد أنواع  الطفرات الصناعية مع الشرح ؟  </w:t>
      </w:r>
    </w:p>
    <w:p w:rsidR="00AB524E" w:rsidRPr="00AB524E" w:rsidRDefault="00AB524E" w:rsidP="007134E9">
      <w:pPr>
        <w:pStyle w:val="a3"/>
        <w:numPr>
          <w:ilvl w:val="0"/>
          <w:numId w:val="37"/>
        </w:numPr>
        <w:ind w:right="-851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AB524E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اشرح بشكل مفصل عن عملية </w:t>
      </w:r>
      <w:r w:rsidRPr="00AB524E">
        <w:rPr>
          <w:rFonts w:asciiTheme="majorBidi" w:hAnsiTheme="majorBidi" w:cstheme="majorBidi"/>
          <w:sz w:val="28"/>
          <w:szCs w:val="28"/>
          <w:rtl/>
          <w:lang w:bidi="ar-IQ"/>
        </w:rPr>
        <w:t xml:space="preserve">الانتخاب </w:t>
      </w:r>
      <w:r w:rsidRPr="00AB524E">
        <w:rPr>
          <w:rFonts w:asciiTheme="majorBidi" w:hAnsiTheme="majorBidi" w:cstheme="majorBidi"/>
          <w:sz w:val="28"/>
          <w:szCs w:val="28"/>
          <w:lang w:bidi="ar-IQ"/>
        </w:rPr>
        <w:t>Selection</w:t>
      </w:r>
      <w:r w:rsidRPr="00AB524E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؟ </w:t>
      </w:r>
    </w:p>
    <w:p w:rsidR="00CA7D9E" w:rsidRPr="00AB524E" w:rsidRDefault="00827D34" w:rsidP="00724425">
      <w:pPr>
        <w:ind w:left="360" w:right="-851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AB524E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="00724425" w:rsidRPr="00AB524E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   </w:t>
      </w:r>
      <w:r w:rsidR="0043445F" w:rsidRPr="00AB524E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  </w:t>
      </w:r>
      <w:r w:rsidR="00B60427" w:rsidRPr="00AB524E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 </w:t>
      </w:r>
    </w:p>
    <w:p w:rsidR="008168C7" w:rsidRPr="00AB524E" w:rsidRDefault="0095447F" w:rsidP="008B5D86">
      <w:pPr>
        <w:ind w:left="435" w:right="-851"/>
        <w:jc w:val="both"/>
        <w:rPr>
          <w:sz w:val="28"/>
          <w:szCs w:val="28"/>
          <w:rtl/>
          <w:lang w:bidi="ar-IQ"/>
        </w:rPr>
      </w:pPr>
      <w:r w:rsidRPr="00AB524E">
        <w:rPr>
          <w:rFonts w:hint="cs"/>
          <w:sz w:val="28"/>
          <w:szCs w:val="28"/>
          <w:rtl/>
          <w:lang w:bidi="ar-IQ"/>
        </w:rPr>
        <w:t xml:space="preserve"> </w:t>
      </w:r>
    </w:p>
    <w:p w:rsidR="0016775D" w:rsidRPr="0016775D" w:rsidRDefault="001515DF" w:rsidP="008B5D86">
      <w:pPr>
        <w:ind w:right="-851"/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      </w:t>
      </w:r>
      <w:r w:rsidR="009A4748">
        <w:rPr>
          <w:rFonts w:hint="cs"/>
          <w:sz w:val="28"/>
          <w:szCs w:val="28"/>
          <w:rtl/>
          <w:lang w:bidi="ar-IQ"/>
        </w:rPr>
        <w:t xml:space="preserve"> </w:t>
      </w:r>
      <w:r w:rsidR="0016775D">
        <w:rPr>
          <w:rFonts w:hint="cs"/>
          <w:sz w:val="28"/>
          <w:szCs w:val="28"/>
          <w:rtl/>
          <w:lang w:bidi="ar-IQ"/>
        </w:rPr>
        <w:t xml:space="preserve">   </w:t>
      </w:r>
      <w:r w:rsidR="0016775D" w:rsidRPr="0016775D">
        <w:rPr>
          <w:rFonts w:hint="cs"/>
          <w:sz w:val="28"/>
          <w:szCs w:val="28"/>
          <w:rtl/>
          <w:lang w:bidi="ar-IQ"/>
        </w:rPr>
        <w:t xml:space="preserve"> </w:t>
      </w:r>
    </w:p>
    <w:p w:rsidR="00FC1BCF" w:rsidRPr="00FC1BCF" w:rsidRDefault="0044172E" w:rsidP="008B5D86">
      <w:pPr>
        <w:ind w:right="-851"/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   </w:t>
      </w:r>
      <w:r w:rsidR="00FC1BCF">
        <w:rPr>
          <w:rFonts w:hint="cs"/>
          <w:sz w:val="28"/>
          <w:szCs w:val="28"/>
          <w:rtl/>
          <w:lang w:bidi="ar-IQ"/>
        </w:rPr>
        <w:t xml:space="preserve">   </w:t>
      </w:r>
    </w:p>
    <w:sectPr w:rsidR="00FC1BCF" w:rsidRPr="00FC1BCF" w:rsidSect="007130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781" w:rsidRDefault="00AC0781" w:rsidP="003D57A1">
      <w:pPr>
        <w:spacing w:after="0" w:line="240" w:lineRule="auto"/>
      </w:pPr>
      <w:r>
        <w:separator/>
      </w:r>
    </w:p>
  </w:endnote>
  <w:endnote w:type="continuationSeparator" w:id="0">
    <w:p w:rsidR="00AC0781" w:rsidRDefault="00AC0781" w:rsidP="003D57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42B" w:rsidRDefault="00D4042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rtl/>
      </w:rPr>
      <w:id w:val="6007006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eastAsiaTheme="majorEastAsia" w:hAnsiTheme="majorHAnsi" w:cstheme="majorBidi"/>
            <w:rtl/>
          </w:rPr>
          <w:id w:val="167579713"/>
          <w:docPartObj>
            <w:docPartGallery w:val="Page Numbers (Margins)"/>
            <w:docPartUnique/>
          </w:docPartObj>
        </w:sdtPr>
        <w:sdtEndPr/>
        <w:sdtContent>
          <w:p w:rsidR="0044172E" w:rsidRDefault="00AC0781">
            <w:pPr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  <w:noProof/>
                <w:lang w:eastAsia="zh-TW"/>
              </w:rPr>
              <w:pict>
                <v:oval id="_x0000_s2049" style="position:absolute;left:0;text-align:left;margin-left:0;margin-top:0;width:49.35pt;height:49.35pt;flip:x;z-index:251660288;mso-position-horizontal:center;mso-position-horizontal-relative:margin;mso-position-vertical:center;mso-position-vertical-relative:bottom-margin-area;v-text-anchor:middle" fillcolor="#365f91 [2404]" stroked="f">
                  <v:textbox>
                    <w:txbxContent>
                      <w:p w:rsidR="0044172E" w:rsidRDefault="00AC0781">
                        <w:pPr>
                          <w:pStyle w:val="a5"/>
                          <w:jc w:val="center"/>
                          <w:rPr>
                            <w:b/>
                            <w:color w:val="FFFFFF" w:themeColor="background1"/>
                            <w:sz w:val="32"/>
                            <w:szCs w:val="32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fldChar w:fldCharType="separate"/>
                        </w:r>
                        <w:r w:rsidR="00B41D77" w:rsidRPr="00B41D77">
                          <w:rPr>
                            <w:rFonts w:cs="Calibri"/>
                            <w:b/>
                            <w:bCs/>
                            <w:noProof/>
                            <w:color w:val="FFFFFF" w:themeColor="background1"/>
                            <w:sz w:val="32"/>
                            <w:szCs w:val="32"/>
                            <w:rtl/>
                            <w:lang w:val="ar-SA"/>
                          </w:rPr>
                          <w:t>1</w:t>
                        </w:r>
                        <w:r>
                          <w:rPr>
                            <w:rFonts w:cs="Calibri"/>
                            <w:b/>
                            <w:bCs/>
                            <w:noProof/>
                            <w:color w:val="FFFFFF" w:themeColor="background1"/>
                            <w:sz w:val="32"/>
                            <w:szCs w:val="32"/>
                            <w:lang w:val="ar-SA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w:r>
          </w:p>
        </w:sdtContent>
      </w:sdt>
    </w:sdtContent>
  </w:sdt>
  <w:p w:rsidR="0044172E" w:rsidRDefault="0044172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42B" w:rsidRDefault="00D4042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781" w:rsidRDefault="00AC0781" w:rsidP="003D57A1">
      <w:pPr>
        <w:spacing w:after="0" w:line="240" w:lineRule="auto"/>
      </w:pPr>
      <w:r>
        <w:separator/>
      </w:r>
    </w:p>
  </w:footnote>
  <w:footnote w:type="continuationSeparator" w:id="0">
    <w:p w:rsidR="00AC0781" w:rsidRDefault="00AC0781" w:rsidP="003D57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42B" w:rsidRDefault="00D4042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72E" w:rsidRPr="003D57A1" w:rsidRDefault="0044172E" w:rsidP="00B41D77">
    <w:pPr>
      <w:pStyle w:val="a4"/>
      <w:jc w:val="center"/>
      <w:rPr>
        <w:b/>
        <w:bCs/>
        <w:sz w:val="32"/>
        <w:szCs w:val="32"/>
        <w:lang w:bidi="ar-IQ"/>
      </w:rPr>
    </w:pPr>
    <w:bookmarkStart w:id="0" w:name="_GoBack"/>
    <w:r>
      <w:rPr>
        <w:rFonts w:hint="cs"/>
        <w:b/>
        <w:bCs/>
        <w:sz w:val="32"/>
        <w:szCs w:val="32"/>
        <w:rtl/>
        <w:lang w:bidi="ar-IQ"/>
      </w:rPr>
      <w:t xml:space="preserve">المحاضرة </w:t>
    </w:r>
    <w:r w:rsidR="00D4042B">
      <w:rPr>
        <w:rFonts w:hint="cs"/>
        <w:b/>
        <w:bCs/>
        <w:sz w:val="32"/>
        <w:szCs w:val="32"/>
        <w:rtl/>
        <w:lang w:bidi="ar-IQ"/>
      </w:rPr>
      <w:t>الثاني</w:t>
    </w:r>
    <w:r>
      <w:rPr>
        <w:rFonts w:hint="cs"/>
        <w:b/>
        <w:bCs/>
        <w:sz w:val="32"/>
        <w:szCs w:val="32"/>
        <w:rtl/>
        <w:lang w:bidi="ar-IQ"/>
      </w:rPr>
      <w:t>ة</w:t>
    </w:r>
    <w:r w:rsidRPr="003D57A1">
      <w:rPr>
        <w:rFonts w:hint="cs"/>
        <w:b/>
        <w:bCs/>
        <w:sz w:val="32"/>
        <w:szCs w:val="32"/>
        <w:rtl/>
        <w:lang w:bidi="ar-IQ"/>
      </w:rPr>
      <w:t xml:space="preserve"> </w:t>
    </w:r>
    <w:r w:rsidRPr="003D57A1">
      <w:rPr>
        <w:b/>
        <w:bCs/>
        <w:sz w:val="32"/>
        <w:szCs w:val="32"/>
        <w:rtl/>
        <w:lang w:bidi="ar-IQ"/>
      </w:rPr>
      <w:t>–</w:t>
    </w:r>
    <w:r w:rsidRPr="003D57A1">
      <w:rPr>
        <w:rFonts w:hint="cs"/>
        <w:b/>
        <w:bCs/>
        <w:sz w:val="32"/>
        <w:szCs w:val="32"/>
        <w:rtl/>
        <w:lang w:bidi="ar-IQ"/>
      </w:rPr>
      <w:t xml:space="preserve"> نباتات طبية ن</w:t>
    </w:r>
    <w:r w:rsidR="00B41D77">
      <w:rPr>
        <w:rFonts w:hint="cs"/>
        <w:b/>
        <w:bCs/>
        <w:sz w:val="32"/>
        <w:szCs w:val="32"/>
        <w:rtl/>
        <w:lang w:bidi="ar-IQ"/>
      </w:rPr>
      <w:t>ظ</w:t>
    </w:r>
    <w:r w:rsidRPr="003D57A1">
      <w:rPr>
        <w:rFonts w:hint="cs"/>
        <w:b/>
        <w:bCs/>
        <w:sz w:val="32"/>
        <w:szCs w:val="32"/>
        <w:rtl/>
        <w:lang w:bidi="ar-IQ"/>
      </w:rPr>
      <w:t>ري</w:t>
    </w:r>
    <w:r w:rsidR="001515DF">
      <w:rPr>
        <w:rFonts w:hint="cs"/>
        <w:b/>
        <w:bCs/>
        <w:sz w:val="32"/>
        <w:szCs w:val="32"/>
        <w:rtl/>
        <w:lang w:bidi="ar-IQ"/>
      </w:rPr>
      <w:t xml:space="preserve"> </w:t>
    </w:r>
    <w:bookmarkEnd w:id="0"/>
    <w:r w:rsidR="001515DF">
      <w:rPr>
        <w:b/>
        <w:bCs/>
        <w:sz w:val="32"/>
        <w:szCs w:val="32"/>
        <w:rtl/>
        <w:lang w:bidi="ar-IQ"/>
      </w:rPr>
      <w:t>–</w:t>
    </w:r>
    <w:r w:rsidR="001515DF">
      <w:rPr>
        <w:rFonts w:hint="cs"/>
        <w:b/>
        <w:bCs/>
        <w:sz w:val="32"/>
        <w:szCs w:val="32"/>
        <w:rtl/>
        <w:lang w:bidi="ar-IQ"/>
      </w:rPr>
      <w:t xml:space="preserve"> </w:t>
    </w:r>
    <w:r w:rsidR="0080785D">
      <w:rPr>
        <w:rFonts w:hint="cs"/>
        <w:b/>
        <w:bCs/>
        <w:sz w:val="32"/>
        <w:szCs w:val="32"/>
        <w:rtl/>
        <w:lang w:bidi="ar-IQ"/>
      </w:rPr>
      <w:t>إعداد</w:t>
    </w:r>
    <w:r w:rsidR="001515DF">
      <w:rPr>
        <w:rFonts w:hint="cs"/>
        <w:b/>
        <w:bCs/>
        <w:sz w:val="32"/>
        <w:szCs w:val="32"/>
        <w:rtl/>
        <w:lang w:bidi="ar-IQ"/>
      </w:rPr>
      <w:t xml:space="preserve"> الدكتور إحسان </w:t>
    </w:r>
    <w:proofErr w:type="spellStart"/>
    <w:r w:rsidR="001515DF">
      <w:rPr>
        <w:rFonts w:hint="cs"/>
        <w:b/>
        <w:bCs/>
        <w:sz w:val="32"/>
        <w:szCs w:val="32"/>
        <w:rtl/>
        <w:lang w:bidi="ar-IQ"/>
      </w:rPr>
      <w:t>الحجيمي</w:t>
    </w:r>
    <w:proofErr w:type="spellEnd"/>
    <w:r w:rsidR="001515DF">
      <w:rPr>
        <w:rFonts w:hint="cs"/>
        <w:b/>
        <w:bCs/>
        <w:sz w:val="32"/>
        <w:szCs w:val="32"/>
        <w:rtl/>
        <w:lang w:bidi="ar-IQ"/>
      </w:rPr>
      <w:t xml:space="preserve">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42B" w:rsidRDefault="00D4042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D43F0"/>
    <w:multiLevelType w:val="hybridMultilevel"/>
    <w:tmpl w:val="0438577E"/>
    <w:lvl w:ilvl="0" w:tplc="EBDE45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3046B"/>
    <w:multiLevelType w:val="hybridMultilevel"/>
    <w:tmpl w:val="A0182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F97753"/>
    <w:multiLevelType w:val="hybridMultilevel"/>
    <w:tmpl w:val="5232DBB8"/>
    <w:lvl w:ilvl="0" w:tplc="7FD8DFB4">
      <w:start w:val="1"/>
      <w:numFmt w:val="decimal"/>
      <w:lvlText w:val="%1-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>
    <w:nsid w:val="0CED01C8"/>
    <w:multiLevelType w:val="hybridMultilevel"/>
    <w:tmpl w:val="171619BA"/>
    <w:lvl w:ilvl="0" w:tplc="0409000F">
      <w:start w:val="1"/>
      <w:numFmt w:val="decimal"/>
      <w:lvlText w:val="%1."/>
      <w:lvlJc w:val="left"/>
      <w:pPr>
        <w:ind w:left="855" w:hanging="360"/>
      </w:p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">
    <w:nsid w:val="0E4B039C"/>
    <w:multiLevelType w:val="hybridMultilevel"/>
    <w:tmpl w:val="48E63838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>
    <w:nsid w:val="0E9E0271"/>
    <w:multiLevelType w:val="hybridMultilevel"/>
    <w:tmpl w:val="AE8EF160"/>
    <w:lvl w:ilvl="0" w:tplc="7FD8DF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107B07"/>
    <w:multiLevelType w:val="hybridMultilevel"/>
    <w:tmpl w:val="09903A54"/>
    <w:lvl w:ilvl="0" w:tplc="04090001">
      <w:start w:val="1"/>
      <w:numFmt w:val="bullet"/>
      <w:lvlText w:val=""/>
      <w:lvlJc w:val="left"/>
      <w:pPr>
        <w:ind w:left="23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85" w:hanging="360"/>
      </w:pPr>
      <w:rPr>
        <w:rFonts w:ascii="Wingdings" w:hAnsi="Wingdings" w:hint="default"/>
      </w:rPr>
    </w:lvl>
  </w:abstractNum>
  <w:abstractNum w:abstractNumId="7">
    <w:nsid w:val="13886E38"/>
    <w:multiLevelType w:val="hybridMultilevel"/>
    <w:tmpl w:val="3CAE3446"/>
    <w:lvl w:ilvl="0" w:tplc="0409000F">
      <w:start w:val="1"/>
      <w:numFmt w:val="decimal"/>
      <w:lvlText w:val="%1."/>
      <w:lvlJc w:val="left"/>
      <w:pPr>
        <w:ind w:left="1155" w:hanging="360"/>
      </w:p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8">
    <w:nsid w:val="159812DA"/>
    <w:multiLevelType w:val="hybridMultilevel"/>
    <w:tmpl w:val="BDFAA59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576519"/>
    <w:multiLevelType w:val="hybridMultilevel"/>
    <w:tmpl w:val="94D09324"/>
    <w:lvl w:ilvl="0" w:tplc="27C07CB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503CAB"/>
    <w:multiLevelType w:val="hybridMultilevel"/>
    <w:tmpl w:val="E048AC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596010"/>
    <w:multiLevelType w:val="hybridMultilevel"/>
    <w:tmpl w:val="FB8841DA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2">
    <w:nsid w:val="21CA08D1"/>
    <w:multiLevelType w:val="hybridMultilevel"/>
    <w:tmpl w:val="C2782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B81365"/>
    <w:multiLevelType w:val="hybridMultilevel"/>
    <w:tmpl w:val="6B1EFC2C"/>
    <w:lvl w:ilvl="0" w:tplc="04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4">
    <w:nsid w:val="24FA3E60"/>
    <w:multiLevelType w:val="hybridMultilevel"/>
    <w:tmpl w:val="57CE07D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3D3883"/>
    <w:multiLevelType w:val="hybridMultilevel"/>
    <w:tmpl w:val="CFC2C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733A91"/>
    <w:multiLevelType w:val="hybridMultilevel"/>
    <w:tmpl w:val="35A463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BA42AC"/>
    <w:multiLevelType w:val="hybridMultilevel"/>
    <w:tmpl w:val="0372A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F50C8C"/>
    <w:multiLevelType w:val="hybridMultilevel"/>
    <w:tmpl w:val="0E9E13B2"/>
    <w:lvl w:ilvl="0" w:tplc="7FD8DF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832D80"/>
    <w:multiLevelType w:val="hybridMultilevel"/>
    <w:tmpl w:val="83C48A32"/>
    <w:lvl w:ilvl="0" w:tplc="040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0">
    <w:nsid w:val="4E600097"/>
    <w:multiLevelType w:val="hybridMultilevel"/>
    <w:tmpl w:val="7F2894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0504FC0"/>
    <w:multiLevelType w:val="hybridMultilevel"/>
    <w:tmpl w:val="9A40F3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A33D88"/>
    <w:multiLevelType w:val="hybridMultilevel"/>
    <w:tmpl w:val="871E3416"/>
    <w:lvl w:ilvl="0" w:tplc="7FD8DF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AA350F"/>
    <w:multiLevelType w:val="hybridMultilevel"/>
    <w:tmpl w:val="A242306E"/>
    <w:lvl w:ilvl="0" w:tplc="7FD8DF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5A76C7"/>
    <w:multiLevelType w:val="hybridMultilevel"/>
    <w:tmpl w:val="E4D0B1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1306A4"/>
    <w:multiLevelType w:val="hybridMultilevel"/>
    <w:tmpl w:val="20EA19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C5D71FD"/>
    <w:multiLevelType w:val="hybridMultilevel"/>
    <w:tmpl w:val="8C32E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D367DEF"/>
    <w:multiLevelType w:val="hybridMultilevel"/>
    <w:tmpl w:val="C10EDB4A"/>
    <w:lvl w:ilvl="0" w:tplc="7FD8DFB4">
      <w:start w:val="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200456"/>
    <w:multiLevelType w:val="hybridMultilevel"/>
    <w:tmpl w:val="18A0F4A6"/>
    <w:lvl w:ilvl="0" w:tplc="0409000F">
      <w:start w:val="1"/>
      <w:numFmt w:val="decimal"/>
      <w:lvlText w:val="%1."/>
      <w:lvlJc w:val="left"/>
      <w:pPr>
        <w:ind w:left="1035" w:hanging="360"/>
      </w:p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9">
    <w:nsid w:val="72E335C7"/>
    <w:multiLevelType w:val="hybridMultilevel"/>
    <w:tmpl w:val="82E86DF4"/>
    <w:lvl w:ilvl="0" w:tplc="0409000F">
      <w:start w:val="1"/>
      <w:numFmt w:val="decimal"/>
      <w:lvlText w:val="%1."/>
      <w:lvlJc w:val="left"/>
      <w:pPr>
        <w:ind w:left="1425" w:hanging="360"/>
      </w:p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0">
    <w:nsid w:val="75C2602A"/>
    <w:multiLevelType w:val="hybridMultilevel"/>
    <w:tmpl w:val="86A852FE"/>
    <w:lvl w:ilvl="0" w:tplc="0409000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80" w:hanging="360"/>
      </w:pPr>
      <w:rPr>
        <w:rFonts w:ascii="Wingdings" w:hAnsi="Wingdings" w:hint="default"/>
      </w:rPr>
    </w:lvl>
  </w:abstractNum>
  <w:abstractNum w:abstractNumId="31">
    <w:nsid w:val="76475A33"/>
    <w:multiLevelType w:val="hybridMultilevel"/>
    <w:tmpl w:val="50508BFA"/>
    <w:lvl w:ilvl="0" w:tplc="04090005">
      <w:start w:val="1"/>
      <w:numFmt w:val="bullet"/>
      <w:lvlText w:val=""/>
      <w:lvlJc w:val="left"/>
      <w:pPr>
        <w:ind w:left="16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32">
    <w:nsid w:val="76E620F2"/>
    <w:multiLevelType w:val="hybridMultilevel"/>
    <w:tmpl w:val="255236AC"/>
    <w:lvl w:ilvl="0" w:tplc="7FD8DFB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77D3775"/>
    <w:multiLevelType w:val="hybridMultilevel"/>
    <w:tmpl w:val="687260C6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4">
    <w:nsid w:val="77BC316C"/>
    <w:multiLevelType w:val="hybridMultilevel"/>
    <w:tmpl w:val="863638E2"/>
    <w:lvl w:ilvl="0" w:tplc="0409000F">
      <w:start w:val="1"/>
      <w:numFmt w:val="decimal"/>
      <w:lvlText w:val="%1."/>
      <w:lvlJc w:val="left"/>
      <w:pPr>
        <w:ind w:left="1215" w:hanging="360"/>
      </w:p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5">
    <w:nsid w:val="7DE5185A"/>
    <w:multiLevelType w:val="hybridMultilevel"/>
    <w:tmpl w:val="4050A188"/>
    <w:lvl w:ilvl="0" w:tplc="7FD8DFB4">
      <w:start w:val="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E140E97"/>
    <w:multiLevelType w:val="hybridMultilevel"/>
    <w:tmpl w:val="CF5EE826"/>
    <w:lvl w:ilvl="0" w:tplc="04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10"/>
  </w:num>
  <w:num w:numId="3">
    <w:abstractNumId w:val="3"/>
  </w:num>
  <w:num w:numId="4">
    <w:abstractNumId w:val="13"/>
  </w:num>
  <w:num w:numId="5">
    <w:abstractNumId w:val="21"/>
  </w:num>
  <w:num w:numId="6">
    <w:abstractNumId w:val="17"/>
  </w:num>
  <w:num w:numId="7">
    <w:abstractNumId w:val="16"/>
  </w:num>
  <w:num w:numId="8">
    <w:abstractNumId w:val="11"/>
  </w:num>
  <w:num w:numId="9">
    <w:abstractNumId w:val="1"/>
  </w:num>
  <w:num w:numId="10">
    <w:abstractNumId w:val="20"/>
  </w:num>
  <w:num w:numId="11">
    <w:abstractNumId w:val="31"/>
  </w:num>
  <w:num w:numId="12">
    <w:abstractNumId w:val="18"/>
  </w:num>
  <w:num w:numId="13">
    <w:abstractNumId w:val="14"/>
  </w:num>
  <w:num w:numId="14">
    <w:abstractNumId w:val="8"/>
  </w:num>
  <w:num w:numId="15">
    <w:abstractNumId w:val="23"/>
  </w:num>
  <w:num w:numId="16">
    <w:abstractNumId w:val="9"/>
  </w:num>
  <w:num w:numId="17">
    <w:abstractNumId w:val="32"/>
  </w:num>
  <w:num w:numId="18">
    <w:abstractNumId w:val="35"/>
  </w:num>
  <w:num w:numId="19">
    <w:abstractNumId w:val="22"/>
  </w:num>
  <w:num w:numId="20">
    <w:abstractNumId w:val="27"/>
  </w:num>
  <w:num w:numId="21">
    <w:abstractNumId w:val="5"/>
  </w:num>
  <w:num w:numId="22">
    <w:abstractNumId w:val="2"/>
  </w:num>
  <w:num w:numId="23">
    <w:abstractNumId w:val="30"/>
  </w:num>
  <w:num w:numId="24">
    <w:abstractNumId w:val="0"/>
  </w:num>
  <w:num w:numId="25">
    <w:abstractNumId w:val="28"/>
  </w:num>
  <w:num w:numId="26">
    <w:abstractNumId w:val="15"/>
  </w:num>
  <w:num w:numId="27">
    <w:abstractNumId w:val="29"/>
  </w:num>
  <w:num w:numId="28">
    <w:abstractNumId w:val="24"/>
  </w:num>
  <w:num w:numId="29">
    <w:abstractNumId w:val="33"/>
  </w:num>
  <w:num w:numId="30">
    <w:abstractNumId w:val="6"/>
  </w:num>
  <w:num w:numId="31">
    <w:abstractNumId w:val="12"/>
  </w:num>
  <w:num w:numId="32">
    <w:abstractNumId w:val="25"/>
  </w:num>
  <w:num w:numId="33">
    <w:abstractNumId w:val="36"/>
  </w:num>
  <w:num w:numId="34">
    <w:abstractNumId w:val="19"/>
  </w:num>
  <w:num w:numId="35">
    <w:abstractNumId w:val="26"/>
  </w:num>
  <w:num w:numId="36">
    <w:abstractNumId w:val="4"/>
  </w:num>
  <w:num w:numId="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038DA"/>
    <w:rsid w:val="00010103"/>
    <w:rsid w:val="00032983"/>
    <w:rsid w:val="000C6981"/>
    <w:rsid w:val="000D765B"/>
    <w:rsid w:val="000F1C39"/>
    <w:rsid w:val="00100C8E"/>
    <w:rsid w:val="00101E1C"/>
    <w:rsid w:val="00124C2C"/>
    <w:rsid w:val="001515DF"/>
    <w:rsid w:val="00156A67"/>
    <w:rsid w:val="0016775D"/>
    <w:rsid w:val="00173118"/>
    <w:rsid w:val="001823CD"/>
    <w:rsid w:val="001B43C1"/>
    <w:rsid w:val="001C3A3A"/>
    <w:rsid w:val="001D2F96"/>
    <w:rsid w:val="001E0FE5"/>
    <w:rsid w:val="001E36FB"/>
    <w:rsid w:val="00207F03"/>
    <w:rsid w:val="002501F3"/>
    <w:rsid w:val="00265740"/>
    <w:rsid w:val="00267158"/>
    <w:rsid w:val="0026767B"/>
    <w:rsid w:val="002A3A2A"/>
    <w:rsid w:val="002B6AEB"/>
    <w:rsid w:val="002C3DAA"/>
    <w:rsid w:val="002E273D"/>
    <w:rsid w:val="002F4AF1"/>
    <w:rsid w:val="003038DA"/>
    <w:rsid w:val="003119E2"/>
    <w:rsid w:val="003374AB"/>
    <w:rsid w:val="003548A3"/>
    <w:rsid w:val="0036256A"/>
    <w:rsid w:val="0036465E"/>
    <w:rsid w:val="00374E71"/>
    <w:rsid w:val="00393566"/>
    <w:rsid w:val="003A04FA"/>
    <w:rsid w:val="003A4488"/>
    <w:rsid w:val="003B1A4A"/>
    <w:rsid w:val="003B426B"/>
    <w:rsid w:val="003B536F"/>
    <w:rsid w:val="003D17F8"/>
    <w:rsid w:val="003D57A1"/>
    <w:rsid w:val="00410D38"/>
    <w:rsid w:val="0043445F"/>
    <w:rsid w:val="0044172E"/>
    <w:rsid w:val="00445184"/>
    <w:rsid w:val="00470F01"/>
    <w:rsid w:val="004849C2"/>
    <w:rsid w:val="00486CD7"/>
    <w:rsid w:val="004E6B42"/>
    <w:rsid w:val="004F7715"/>
    <w:rsid w:val="005068DF"/>
    <w:rsid w:val="00507439"/>
    <w:rsid w:val="00531AE7"/>
    <w:rsid w:val="00552B35"/>
    <w:rsid w:val="0058003B"/>
    <w:rsid w:val="005E0C58"/>
    <w:rsid w:val="00611573"/>
    <w:rsid w:val="00614FAB"/>
    <w:rsid w:val="00620F62"/>
    <w:rsid w:val="00671D35"/>
    <w:rsid w:val="00680FDA"/>
    <w:rsid w:val="00681E01"/>
    <w:rsid w:val="0069691A"/>
    <w:rsid w:val="006A32EB"/>
    <w:rsid w:val="006A5B6F"/>
    <w:rsid w:val="006A5DC6"/>
    <w:rsid w:val="006C5C87"/>
    <w:rsid w:val="0071256E"/>
    <w:rsid w:val="0071305C"/>
    <w:rsid w:val="007134E9"/>
    <w:rsid w:val="00724425"/>
    <w:rsid w:val="00746002"/>
    <w:rsid w:val="0074695E"/>
    <w:rsid w:val="0077086A"/>
    <w:rsid w:val="0077280A"/>
    <w:rsid w:val="007830CB"/>
    <w:rsid w:val="007910B2"/>
    <w:rsid w:val="007953BE"/>
    <w:rsid w:val="00797D59"/>
    <w:rsid w:val="007A68C5"/>
    <w:rsid w:val="007B0EB9"/>
    <w:rsid w:val="007E3D8A"/>
    <w:rsid w:val="007F69A8"/>
    <w:rsid w:val="0080241E"/>
    <w:rsid w:val="0080785D"/>
    <w:rsid w:val="008104F8"/>
    <w:rsid w:val="00811318"/>
    <w:rsid w:val="008168C7"/>
    <w:rsid w:val="00823561"/>
    <w:rsid w:val="00827D34"/>
    <w:rsid w:val="008365D9"/>
    <w:rsid w:val="008477B9"/>
    <w:rsid w:val="008545A5"/>
    <w:rsid w:val="00872646"/>
    <w:rsid w:val="00873A30"/>
    <w:rsid w:val="008B5D86"/>
    <w:rsid w:val="008D07B4"/>
    <w:rsid w:val="008F1CEE"/>
    <w:rsid w:val="008F6306"/>
    <w:rsid w:val="008F6D06"/>
    <w:rsid w:val="008F7282"/>
    <w:rsid w:val="00913CA4"/>
    <w:rsid w:val="0092175E"/>
    <w:rsid w:val="00947BBA"/>
    <w:rsid w:val="0095447F"/>
    <w:rsid w:val="00973ACD"/>
    <w:rsid w:val="009A3850"/>
    <w:rsid w:val="009A4748"/>
    <w:rsid w:val="009C09CC"/>
    <w:rsid w:val="009F116D"/>
    <w:rsid w:val="009F500B"/>
    <w:rsid w:val="00A6188D"/>
    <w:rsid w:val="00A8313E"/>
    <w:rsid w:val="00A92DB0"/>
    <w:rsid w:val="00A958FA"/>
    <w:rsid w:val="00AB0980"/>
    <w:rsid w:val="00AB0A8E"/>
    <w:rsid w:val="00AB524E"/>
    <w:rsid w:val="00AC0781"/>
    <w:rsid w:val="00AC4F7B"/>
    <w:rsid w:val="00B02F04"/>
    <w:rsid w:val="00B03024"/>
    <w:rsid w:val="00B03A63"/>
    <w:rsid w:val="00B27086"/>
    <w:rsid w:val="00B32959"/>
    <w:rsid w:val="00B41D77"/>
    <w:rsid w:val="00B60427"/>
    <w:rsid w:val="00B73C85"/>
    <w:rsid w:val="00B92AC0"/>
    <w:rsid w:val="00BA135D"/>
    <w:rsid w:val="00BF2DB0"/>
    <w:rsid w:val="00C064C4"/>
    <w:rsid w:val="00C132C1"/>
    <w:rsid w:val="00C13F50"/>
    <w:rsid w:val="00C171CC"/>
    <w:rsid w:val="00C1727C"/>
    <w:rsid w:val="00C8573C"/>
    <w:rsid w:val="00C90B21"/>
    <w:rsid w:val="00C92455"/>
    <w:rsid w:val="00C956E3"/>
    <w:rsid w:val="00CA08BE"/>
    <w:rsid w:val="00CA7D9E"/>
    <w:rsid w:val="00CE3ACC"/>
    <w:rsid w:val="00D023A4"/>
    <w:rsid w:val="00D14F72"/>
    <w:rsid w:val="00D16779"/>
    <w:rsid w:val="00D23C95"/>
    <w:rsid w:val="00D30BEC"/>
    <w:rsid w:val="00D37E31"/>
    <w:rsid w:val="00D4042B"/>
    <w:rsid w:val="00D4378B"/>
    <w:rsid w:val="00D51EEE"/>
    <w:rsid w:val="00D82B42"/>
    <w:rsid w:val="00D91C18"/>
    <w:rsid w:val="00DA17D9"/>
    <w:rsid w:val="00DB097F"/>
    <w:rsid w:val="00DD2790"/>
    <w:rsid w:val="00DE31CB"/>
    <w:rsid w:val="00E059DA"/>
    <w:rsid w:val="00E10AF7"/>
    <w:rsid w:val="00E5421B"/>
    <w:rsid w:val="00E545E7"/>
    <w:rsid w:val="00E66BC1"/>
    <w:rsid w:val="00EB5879"/>
    <w:rsid w:val="00ED0765"/>
    <w:rsid w:val="00ED526B"/>
    <w:rsid w:val="00ED534F"/>
    <w:rsid w:val="00F12F67"/>
    <w:rsid w:val="00F15550"/>
    <w:rsid w:val="00F47C68"/>
    <w:rsid w:val="00F53473"/>
    <w:rsid w:val="00F62FC5"/>
    <w:rsid w:val="00F7288E"/>
    <w:rsid w:val="00FA1AA2"/>
    <w:rsid w:val="00FB126A"/>
    <w:rsid w:val="00FB319B"/>
    <w:rsid w:val="00FB3FEF"/>
    <w:rsid w:val="00FB5B39"/>
    <w:rsid w:val="00FC1BCF"/>
    <w:rsid w:val="00FE2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9C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097F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3D57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semiHidden/>
    <w:rsid w:val="003D57A1"/>
  </w:style>
  <w:style w:type="paragraph" w:styleId="a5">
    <w:name w:val="footer"/>
    <w:basedOn w:val="a"/>
    <w:link w:val="Char0"/>
    <w:uiPriority w:val="99"/>
    <w:unhideWhenUsed/>
    <w:rsid w:val="003D57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3D57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1</Pages>
  <Words>1290</Words>
  <Characters>7355</Characters>
  <Application>Microsoft Office Word</Application>
  <DocSecurity>0</DocSecurity>
  <Lines>61</Lines>
  <Paragraphs>17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lenovo</cp:lastModifiedBy>
  <cp:revision>103</cp:revision>
  <dcterms:created xsi:type="dcterms:W3CDTF">2016-01-23T03:48:00Z</dcterms:created>
  <dcterms:modified xsi:type="dcterms:W3CDTF">2019-10-18T07:45:00Z</dcterms:modified>
</cp:coreProperties>
</file>