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C" w:rsidRDefault="006E231C" w:rsidP="006E231C">
      <w:pPr>
        <w:shd w:val="clear" w:color="auto" w:fill="FFFFFF"/>
        <w:spacing w:after="0" w:line="398" w:lineRule="atLeast"/>
        <w:jc w:val="center"/>
        <w:textAlignment w:val="baseline"/>
        <w:rPr>
          <w:rStyle w:val="a4"/>
          <w:rFonts w:ascii="DroidKufi-Regular" w:hAnsi="DroidKufi-Regular" w:cs="Arial" w:hint="cs"/>
          <w:sz w:val="28"/>
          <w:szCs w:val="28"/>
          <w:bdr w:val="none" w:sz="0" w:space="0" w:color="auto" w:frame="1"/>
          <w:rtl/>
        </w:rPr>
      </w:pPr>
      <w:r w:rsidRPr="006E231C">
        <w:rPr>
          <w:rStyle w:val="a4"/>
          <w:rFonts w:ascii="DroidKufi-Regular" w:hAnsi="DroidKufi-Regular" w:cs="Arial" w:hint="cs"/>
          <w:sz w:val="28"/>
          <w:szCs w:val="28"/>
          <w:bdr w:val="none" w:sz="0" w:space="0" w:color="auto" w:frame="1"/>
          <w:rtl/>
        </w:rPr>
        <w:t>مهام</w:t>
      </w:r>
      <w:r w:rsidRPr="006E231C">
        <w:rPr>
          <w:rStyle w:val="a4"/>
          <w:rFonts w:ascii="DroidKufi-Regular" w:hAnsi="DroidKufi-Regular" w:cs="Arial"/>
          <w:sz w:val="28"/>
          <w:szCs w:val="28"/>
          <w:bdr w:val="none" w:sz="0" w:space="0" w:color="auto" w:frame="1"/>
          <w:rtl/>
        </w:rPr>
        <w:t xml:space="preserve"> </w:t>
      </w:r>
      <w:r w:rsidRPr="006E231C">
        <w:rPr>
          <w:rStyle w:val="a4"/>
          <w:rFonts w:ascii="DroidKufi-Regular" w:hAnsi="DroidKufi-Regular" w:cs="Arial" w:hint="cs"/>
          <w:sz w:val="28"/>
          <w:szCs w:val="28"/>
          <w:bdr w:val="none" w:sz="0" w:space="0" w:color="auto" w:frame="1"/>
          <w:rtl/>
        </w:rPr>
        <w:t>معاون</w:t>
      </w:r>
      <w:r w:rsidRPr="006E231C">
        <w:rPr>
          <w:rStyle w:val="a4"/>
          <w:rFonts w:ascii="DroidKufi-Regular" w:hAnsi="DroidKufi-Regular" w:cs="Arial"/>
          <w:sz w:val="28"/>
          <w:szCs w:val="28"/>
          <w:bdr w:val="none" w:sz="0" w:space="0" w:color="auto" w:frame="1"/>
          <w:rtl/>
        </w:rPr>
        <w:t xml:space="preserve"> </w:t>
      </w:r>
      <w:r w:rsidRPr="006E231C">
        <w:rPr>
          <w:rStyle w:val="a4"/>
          <w:rFonts w:ascii="DroidKufi-Regular" w:hAnsi="DroidKufi-Regular" w:cs="Arial" w:hint="cs"/>
          <w:sz w:val="28"/>
          <w:szCs w:val="28"/>
          <w:bdr w:val="none" w:sz="0" w:space="0" w:color="auto" w:frame="1"/>
          <w:rtl/>
        </w:rPr>
        <w:t>العميد</w:t>
      </w:r>
      <w:r>
        <w:rPr>
          <w:rStyle w:val="a4"/>
          <w:rFonts w:ascii="DroidKufi-Regular" w:hAnsi="DroidKufi-Regular" w:cs="Arial" w:hint="cs"/>
          <w:sz w:val="28"/>
          <w:szCs w:val="28"/>
          <w:bdr w:val="none" w:sz="0" w:space="0" w:color="auto" w:frame="1"/>
          <w:rtl/>
        </w:rPr>
        <w:t xml:space="preserve"> للشؤون العلمية والدراسات العليا</w:t>
      </w:r>
      <w:r w:rsidRPr="006E231C">
        <w:rPr>
          <w:rStyle w:val="a4"/>
          <w:rFonts w:ascii="DroidKufi-Regular" w:hAnsi="DroidKufi-Regular" w:cs="Arial"/>
          <w:sz w:val="28"/>
          <w:szCs w:val="28"/>
          <w:bdr w:val="none" w:sz="0" w:space="0" w:color="auto" w:frame="1"/>
          <w:rtl/>
        </w:rPr>
        <w:t xml:space="preserve"> </w:t>
      </w:r>
    </w:p>
    <w:p w:rsidR="006E231C" w:rsidRPr="006E231C" w:rsidRDefault="006E231C" w:rsidP="006E231C">
      <w:pPr>
        <w:shd w:val="clear" w:color="auto" w:fill="FFFFFF"/>
        <w:spacing w:after="0" w:line="398" w:lineRule="atLeast"/>
        <w:jc w:val="center"/>
        <w:textAlignment w:val="baseline"/>
        <w:rPr>
          <w:rStyle w:val="a4"/>
          <w:rFonts w:ascii="DroidKufi-Regular" w:hAnsi="DroidKufi-Regular" w:hint="cs"/>
          <w:sz w:val="28"/>
          <w:szCs w:val="28"/>
          <w:bdr w:val="none" w:sz="0" w:space="0" w:color="auto" w:frame="1"/>
          <w:rtl/>
        </w:rPr>
      </w:pPr>
      <w:bookmarkStart w:id="0" w:name="_GoBack"/>
      <w:bookmarkEnd w:id="0"/>
    </w:p>
    <w:p w:rsidR="002866A4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تنظيم جداول الامتحانات النهائ</w:t>
      </w:r>
      <w:r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ية و بالتنسيق مع الأقسام العلمي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تنظيم جدول الدروس الأسبوعية و بالتنسيق مع الأقسام العلمية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 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و على ضوء القاعات الدراسية بما يضمن حسن سير التدريس في الدراسات العليا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Fonts w:ascii="DroidKufi-Regular" w:hAnsi="DroidKufi-Regular"/>
          <w:sz w:val="28"/>
          <w:szCs w:val="28"/>
        </w:rPr>
        <w:t> 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الإشراف على سجل المحاضرات الأسبوعية المعدة لهذا الغرض بما يضمن تغطية جميع الساعات المقررة لكل مادة وحسب التعليمات المعمول بها في هذا الخصوص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  <w:r w:rsidRPr="002866A4">
        <w:rPr>
          <w:rFonts w:ascii="DroidKufi-Regular" w:hAnsi="DroidKufi-Regular"/>
          <w:sz w:val="28"/>
          <w:szCs w:val="28"/>
        </w:rPr>
        <w:t> 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متابعة دوام طلبة الدراسات العليا وانضباطهم وفق الأنظمة والتعليمات المعمول بها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Fonts w:ascii="DroidKufi-Regular" w:hAnsi="DroidKufi-Regular" w:hint="cs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تدقيق طلبات القبول في الدراسات العليا بعد ورودها من الأقسام العلمية و توحيدها ورفعها إلى رئاسة الجامعة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تدقيق حالات الانتقال للدراسات العليا من الجامعات الأخرى إلى الدراسات العليا في الكلية و إحالتها إلى الأقسام العلمية المختصة للنظر فيها و مخاطبة الجهات ذات العلاقة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متابعة طلبة الدراسات العليا من حيث المدد الزمنية و تفرغهم للدراسة وفق الأنظمة والتعليمات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Fonts w:ascii="DroidKufi-Regular" w:hAnsi="DroidKufi-Regular" w:hint="cs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المشاركة في اجتماعات لجان الدراسات العليا في الكلية عند دعوته من قبلها لمناقشة أمور الدراسات العليا حسب اختصاص الأقسام بما يضمن حسن الأداء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إعداد بيان مناقشة طالب الدراسات العليا قبل أسبوع واحد من موعد المناقشة و تهيئة محاضر لجان المناقشة و تدقيقها و رفعها إلى مجلس الكلية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الإشراف على إعداد الإحصائيات السنوية و الخاصة بالدراسات العليا في الكلية</w:t>
      </w:r>
      <w:r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  <w:rtl/>
        </w:rPr>
        <w:t>.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 xml:space="preserve">تسليم الدفاتر </w:t>
      </w:r>
      <w:proofErr w:type="spellStart"/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الامتحانية</w:t>
      </w:r>
      <w:proofErr w:type="spellEnd"/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 xml:space="preserve"> و تسلمها وفق القواعد المعمول بها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إعلان نتائج الامتحانات بعد إقرارها من قبل لجان الدراسات العليا في الأقسام العلمية وحسب الاختصاص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تزويدالأقسام</w:t>
      </w:r>
      <w:proofErr w:type="spellEnd"/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 xml:space="preserve"> العلمية بالدرجات وفق نموذج معد لهذا الغرض لإقرارها من قبل لجان الدراسات العليا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 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 xml:space="preserve">التنسيق مع الأقسام العلمية بشان تسليم الأسئلة </w:t>
      </w:r>
      <w:proofErr w:type="spellStart"/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الامتحانية</w:t>
      </w:r>
      <w:proofErr w:type="spellEnd"/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 xml:space="preserve"> و للدورين الأول و الثاني و ذلك وفق ما هو معمول به في الدراسات الأولية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مخاطبة الدوائر الرسمية في كل ما يتعلق بسيرة طالب  الدراسات العليا بدءاً من تسجيله وحتى تخرجه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مخاطبة رئاسة الجامعة / قسم الدراسات العليا في كل ما يتعلق بسيرة طالب الدراسات العليا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مخاطبة الدوائر الرسمية في استحصال موافقتها الأصولية بشان المحاضرين بعد تحديد أسماؤهم ودوائرهم من قبل القسم العلمي المختص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الإشراف على سير العمل في شعبة التسجيل وتوزيع العمل بين موظفيها و مراقبة دوامهم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lastRenderedPageBreak/>
        <w:t>الموافقة على منح موظفي شعبة التسجيل الإجازات الاعتيادية التي يستحقونها داخل القطر مع مراعاة نصوص القوانين و الأنظمة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التوقيع على المراسلات الخاصة بالطلبة العراقيين و العرب و الأجانب مع الدائرة المعنية بشؤون تسجيل الطلبة في الجامعة وكليات الجامعة الوجهات الرسمية الأخرى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 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تنظيم قوائم بقبول الطلبة الجدد وحسب الحروف الهجائية و تسجيلهم و توزيعهم على الشعب و بالتنسيق والتعاون مع الأقسام الداخلية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2866A4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تنظيم الوثائق و تدقيقها و كذلك الدرجات و الوحدات الدراسية و المقررة و متابعة متطلبات الدراسة التحضيرية لجميع المراحل الدراسية</w:t>
      </w:r>
    </w:p>
    <w:p w:rsidR="006E231C" w:rsidRDefault="002866A4" w:rsidP="002866A4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تسجيل درجات الطلبة الفصلية و تهيئة السجلات الخاصة بالدرجات و الاحتفاظ بها بعد تسليمها من لجنة الامتحانات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التوقيع على الكتب التي تتضمن إحالة الطلبة إلى المراكز الصحية و المستشفيات</w:t>
      </w:r>
      <w:r w:rsidRPr="002866A4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 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الإشراف على غيابات الطلبة و إدخالها في السجلات و تنظيم جداول فصلية بأسماء الطلبة و عدد غيابات كلا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 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منهم و نشرها في لوحة الإعلانات و إنذار الطلبة المتجاوزين الحد القانوني للغيابات بالتعاون و التنسيق مع الأقسام العلمية في الكلية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تنظيم خلاصة وافية عن الطلبة الراسبين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 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و التاركين والمفصولين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الإشراف على شؤون الطلبة الثقافية والاجتماعية و الرياضية و بالتنسيق مع اللجنة الاتحادية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Fonts w:ascii="DroidKufi-Regular" w:hAnsi="DroidKufi-Regular" w:hint="cs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 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تهيئة كل ما يتعلق بالامتحانات الفصلية و النهائية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تطبيق تعليمات الزي الموحد للطلبة و اتخاذ العقوبات الانضباطية بحق المخالفين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تهيئة كلما يتعلق بالامتحانات الفصلية والنهائية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 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 w:hint="cs"/>
          <w:b w:val="0"/>
          <w:bCs w:val="0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 xml:space="preserve">الإشراف على تنفيذ التعليمات </w:t>
      </w:r>
      <w:proofErr w:type="spellStart"/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الامتحانية</w:t>
      </w:r>
      <w:proofErr w:type="spellEnd"/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 xml:space="preserve"> التي أقرتها الجهات العليا في الوزارة و الجامعة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Fonts w:ascii="DroidKufi-Regular" w:hAnsi="DroidKufi-Regular" w:hint="cs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توزيع أو منح بعض من هذه الصلاحيات لموظفي الشعب المرتبطة به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Fonts w:ascii="DroidKufi-Regular" w:hAnsi="DroidKufi-Regular" w:hint="cs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التوقيع على كل ما يتعلق بممارسة هذه الصلاحيات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  <w:r w:rsidRPr="006E231C">
        <w:rPr>
          <w:rFonts w:ascii="DroidKufi-Regular" w:hAnsi="DroidKufi-Regular"/>
          <w:sz w:val="28"/>
          <w:szCs w:val="28"/>
        </w:rPr>
        <w:t>  </w:t>
      </w:r>
    </w:p>
    <w:p w:rsid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الموافقة على صرف الأجور و المخصصات والمكافآت الخاصة بطلبة الدراسات الجامعية الأولية و العليا العراقيين منهم و العرب و الأجانب و حسبما تقره القوانين و الأنظمة و التعليمات النافذة</w:t>
      </w:r>
    </w:p>
    <w:p w:rsidR="002866A4" w:rsidRPr="006E231C" w:rsidRDefault="002866A4" w:rsidP="006E231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98" w:lineRule="atLeast"/>
        <w:textAlignment w:val="baseline"/>
        <w:rPr>
          <w:rFonts w:ascii="DroidKufi-Regular" w:hAnsi="DroidKufi-Regular"/>
          <w:sz w:val="28"/>
          <w:szCs w:val="28"/>
          <w:bdr w:val="none" w:sz="0" w:space="0" w:color="auto" w:frame="1"/>
        </w:rPr>
      </w:pP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  <w:rtl/>
        </w:rPr>
        <w:t>إصدار الأوامر الادارية الخاصة بفصل الطلبة بسبب الغياب و الغش</w:t>
      </w:r>
      <w:r w:rsidRPr="006E231C">
        <w:rPr>
          <w:rStyle w:val="a4"/>
          <w:rFonts w:ascii="DroidKufi-Regular" w:hAnsi="DroidKufi-Regular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E22FBA" w:rsidRPr="002866A4" w:rsidRDefault="00E22FBA" w:rsidP="002866A4">
      <w:pPr>
        <w:rPr>
          <w:rFonts w:hint="cs"/>
          <w:sz w:val="28"/>
          <w:szCs w:val="28"/>
        </w:rPr>
      </w:pPr>
    </w:p>
    <w:sectPr w:rsidR="00E22FBA" w:rsidRPr="002866A4" w:rsidSect="00EE43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Kuf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223E"/>
    <w:multiLevelType w:val="hybridMultilevel"/>
    <w:tmpl w:val="2D94E35E"/>
    <w:lvl w:ilvl="0" w:tplc="998CF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E"/>
    <w:rsid w:val="002866A4"/>
    <w:rsid w:val="006E231C"/>
    <w:rsid w:val="00B62CAE"/>
    <w:rsid w:val="00E22FBA"/>
    <w:rsid w:val="00E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2022-08-03T08:26:00Z</dcterms:created>
  <dcterms:modified xsi:type="dcterms:W3CDTF">2022-08-03T08:39:00Z</dcterms:modified>
</cp:coreProperties>
</file>